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B1060" w:rsidP="148D5256" w:rsidRDefault="00CB1060" w14:textId="77777777" w14:noSpellErr="1" w14:paraId="6E0C221F">
      <w:pPr>
        <w:shd w:val="clear" w:color="auto" w:fill="FFFFFF" w:themeFill="background1"/>
        <w:spacing w:after="0" w:line="240" w:lineRule="auto"/>
        <w:rPr>
          <w:rFonts w:ascii="Arial" w:hAnsi="Arial" w:eastAsia="Arial" w:cs="Arial"/>
          <w:color w:val="333333"/>
          <w:sz w:val="20"/>
          <w:szCs w:val="20"/>
          <w:highlight w:val="white"/>
        </w:rPr>
      </w:pPr>
      <w:r w:rsidRPr="148D5256" w:rsidR="6B61C1FC">
        <w:rPr>
          <w:rFonts w:ascii="Arial" w:hAnsi="Arial" w:eastAsia="Arial" w:cs="Arial"/>
          <w:color w:val="333333"/>
          <w:sz w:val="20"/>
          <w:szCs w:val="20"/>
          <w:highlight w:val="white"/>
        </w:rPr>
        <w:t>Appendix 1: MACY’S AWARD EVALUATION RUBRIC</w:t>
      </w:r>
    </w:p>
    <w:p w:rsidR="00CB1060" w:rsidP="148D5256" w:rsidRDefault="00CB1060" w14:textId="77777777" w14:noSpellErr="1" w14:paraId="1FBD6DA2">
      <w:pPr>
        <w:shd w:val="clear" w:color="auto" w:fill="FFFFFF" w:themeFill="background1"/>
        <w:spacing w:after="0" w:line="240" w:lineRule="auto"/>
        <w:rPr>
          <w:rFonts w:ascii="Arial" w:hAnsi="Arial" w:eastAsia="Arial" w:cs="Arial"/>
          <w:color w:val="333333"/>
          <w:sz w:val="20"/>
          <w:szCs w:val="20"/>
          <w:highlight w:val="white"/>
        </w:rPr>
      </w:pPr>
    </w:p>
    <w:tbl>
      <w:tblPr>
        <w:tblW w:w="0" w:type="auto"/>
        <w:tblLook w:val="0400" w:firstRow="0" w:lastRow="0" w:firstColumn="0" w:lastColumn="0" w:noHBand="0" w:noVBand="1"/>
      </w:tblPr>
      <w:tblGrid>
        <w:gridCol w:w="1840"/>
        <w:gridCol w:w="1420"/>
        <w:gridCol w:w="5260"/>
        <w:gridCol w:w="4860"/>
      </w:tblGrid>
      <w:tr w:rsidR="148D5256" w:rsidTr="148D5256" w14:paraId="4828A837">
        <w:trPr>
          <w:trHeight w:val="300"/>
        </w:trPr>
        <w:tc>
          <w:tcPr>
            <w:tcW w:w="1840" w:type="dxa"/>
            <w:tcBorders>
              <w:top w:val="single" w:color="000000" w:themeColor="text1" w:sz="4"/>
              <w:left w:val="nil"/>
              <w:bottom w:val="single" w:color="000000" w:themeColor="text1" w:sz="4"/>
              <w:right w:val="nil"/>
            </w:tcBorders>
            <w:shd w:val="clear" w:color="auto" w:fill="auto"/>
            <w:tcMar/>
            <w:vAlign w:val="bottom"/>
          </w:tcPr>
          <w:p w:rsidR="148D5256" w:rsidP="148D5256" w:rsidRDefault="148D5256" w14:noSpellErr="1" w14:paraId="42F8F71D">
            <w:pPr>
              <w:spacing w:after="0" w:line="240" w:lineRule="auto"/>
              <w:rPr>
                <w:b w:val="1"/>
                <w:bCs w:val="1"/>
                <w:color w:val="000000" w:themeColor="text1" w:themeTint="FF" w:themeShade="FF"/>
                <w:sz w:val="24"/>
                <w:szCs w:val="24"/>
              </w:rPr>
            </w:pPr>
            <w:r w:rsidRPr="148D5256" w:rsidR="148D5256">
              <w:rPr>
                <w:b w:val="1"/>
                <w:bCs w:val="1"/>
                <w:color w:val="000000" w:themeColor="text1" w:themeTint="FF" w:themeShade="FF"/>
                <w:sz w:val="24"/>
                <w:szCs w:val="24"/>
              </w:rPr>
              <w:t>Evaluation Rubric</w:t>
            </w:r>
          </w:p>
        </w:tc>
        <w:tc>
          <w:tcPr>
            <w:tcW w:w="1420" w:type="dxa"/>
            <w:tcBorders>
              <w:top w:val="single" w:color="000000" w:themeColor="text1" w:sz="4"/>
              <w:left w:val="nil"/>
              <w:bottom w:val="single" w:color="000000" w:themeColor="text1" w:sz="4"/>
              <w:right w:val="nil"/>
            </w:tcBorders>
            <w:shd w:val="clear" w:color="auto" w:fill="auto"/>
            <w:tcMar/>
            <w:vAlign w:val="bottom"/>
          </w:tcPr>
          <w:p w:rsidR="148D5256" w:rsidP="148D5256" w:rsidRDefault="148D5256" w14:noSpellErr="1" w14:paraId="2C9A5DF5">
            <w:pPr>
              <w:spacing w:after="0" w:line="240" w:lineRule="auto"/>
              <w:rPr>
                <w:b w:val="1"/>
                <w:bCs w:val="1"/>
                <w:color w:val="000000" w:themeColor="text1" w:themeTint="FF" w:themeShade="FF"/>
                <w:sz w:val="24"/>
                <w:szCs w:val="24"/>
              </w:rPr>
            </w:pPr>
          </w:p>
        </w:tc>
        <w:tc>
          <w:tcPr>
            <w:tcW w:w="5260" w:type="dxa"/>
            <w:tcBorders>
              <w:top w:val="single" w:color="000000" w:themeColor="text1" w:sz="4"/>
              <w:left w:val="nil"/>
              <w:bottom w:val="single" w:color="000000" w:themeColor="text1" w:sz="4"/>
              <w:right w:val="nil"/>
            </w:tcBorders>
            <w:shd w:val="clear" w:color="auto" w:fill="auto"/>
            <w:tcMar/>
            <w:vAlign w:val="bottom"/>
          </w:tcPr>
          <w:p w:rsidR="148D5256" w:rsidP="148D5256" w:rsidRDefault="148D5256" w14:noSpellErr="1" w14:paraId="0E441362">
            <w:pPr>
              <w:spacing w:after="0" w:line="240" w:lineRule="auto"/>
              <w:jc w:val="center"/>
              <w:rPr>
                <w:b w:val="1"/>
                <w:bCs w:val="1"/>
                <w:color w:val="000000" w:themeColor="text1" w:themeTint="FF" w:themeShade="FF"/>
                <w:sz w:val="28"/>
                <w:szCs w:val="28"/>
              </w:rPr>
            </w:pPr>
            <w:r w:rsidRPr="148D5256" w:rsidR="148D5256">
              <w:rPr>
                <w:b w:val="1"/>
                <w:bCs w:val="1"/>
                <w:color w:val="000000" w:themeColor="text1" w:themeTint="FF" w:themeShade="FF"/>
                <w:sz w:val="28"/>
                <w:szCs w:val="28"/>
              </w:rPr>
              <w:t>Academia &amp; Government</w:t>
            </w:r>
          </w:p>
        </w:tc>
        <w:tc>
          <w:tcPr>
            <w:tcW w:w="4860" w:type="dxa"/>
            <w:tcBorders>
              <w:top w:val="single" w:color="000000" w:themeColor="text1" w:sz="4"/>
              <w:left w:val="nil"/>
              <w:bottom w:val="single" w:color="000000" w:themeColor="text1" w:sz="4"/>
              <w:right w:val="nil"/>
            </w:tcBorders>
            <w:shd w:val="clear" w:color="auto" w:fill="auto"/>
            <w:tcMar/>
            <w:vAlign w:val="bottom"/>
          </w:tcPr>
          <w:p w:rsidR="148D5256" w:rsidP="148D5256" w:rsidRDefault="148D5256" w14:noSpellErr="1" w14:paraId="55E23239">
            <w:pPr>
              <w:spacing w:after="0" w:line="240" w:lineRule="auto"/>
              <w:jc w:val="center"/>
              <w:rPr>
                <w:b w:val="1"/>
                <w:bCs w:val="1"/>
                <w:color w:val="000000" w:themeColor="text1" w:themeTint="FF" w:themeShade="FF"/>
                <w:sz w:val="28"/>
                <w:szCs w:val="28"/>
              </w:rPr>
            </w:pPr>
            <w:r w:rsidRPr="148D5256" w:rsidR="148D5256">
              <w:rPr>
                <w:b w:val="1"/>
                <w:bCs w:val="1"/>
                <w:color w:val="000000" w:themeColor="text1" w:themeTint="FF" w:themeShade="FF"/>
                <w:sz w:val="28"/>
                <w:szCs w:val="28"/>
              </w:rPr>
              <w:t>Industry</w:t>
            </w:r>
          </w:p>
        </w:tc>
      </w:tr>
      <w:tr w:rsidR="148D5256" w:rsidTr="148D5256" w14:paraId="29FEF3FD">
        <w:trPr>
          <w:trHeight w:val="300"/>
        </w:trPr>
        <w:tc>
          <w:tcPr>
            <w:tcW w:w="1840" w:type="dxa"/>
            <w:tcBorders>
              <w:top w:val="single" w:color="000000" w:themeColor="text1" w:sz="4"/>
              <w:left w:val="nil"/>
              <w:bottom w:val="nil"/>
              <w:right w:val="nil"/>
            </w:tcBorders>
            <w:shd w:val="clear" w:color="auto" w:fill="auto"/>
            <w:tcMar/>
            <w:vAlign w:val="bottom"/>
          </w:tcPr>
          <w:p w:rsidR="148D5256" w:rsidP="148D5256" w:rsidRDefault="148D5256" w14:noSpellErr="1" w14:paraId="30EF7077">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Criteria 1</w:t>
            </w:r>
          </w:p>
        </w:tc>
        <w:tc>
          <w:tcPr>
            <w:tcW w:w="1420" w:type="dxa"/>
            <w:tcBorders>
              <w:top w:val="single" w:color="000000" w:themeColor="text1" w:sz="4"/>
              <w:left w:val="nil"/>
              <w:bottom w:val="nil"/>
              <w:right w:val="nil"/>
            </w:tcBorders>
            <w:shd w:val="clear" w:color="auto" w:fill="auto"/>
            <w:tcMar/>
            <w:vAlign w:val="bottom"/>
          </w:tcPr>
          <w:p w:rsidR="148D5256" w:rsidP="148D5256" w:rsidRDefault="148D5256" w14:noSpellErr="1" w14:paraId="39BC5A52">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5260" w:type="dxa"/>
            <w:tcBorders>
              <w:top w:val="single" w:color="000000" w:themeColor="text1" w:sz="4"/>
              <w:left w:val="nil"/>
              <w:bottom w:val="nil"/>
              <w:right w:val="nil"/>
            </w:tcBorders>
            <w:shd w:val="clear" w:color="auto" w:fill="auto"/>
            <w:tcMar/>
            <w:vAlign w:val="center"/>
          </w:tcPr>
          <w:p w:rsidR="148D5256" w:rsidP="148D5256" w:rsidRDefault="148D5256" w14:noSpellErr="1" w14:paraId="72BE4507">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Advancing the profession and practice in food technology in terms of regulation, consumer use, or scientific knowledge</w:t>
            </w:r>
          </w:p>
        </w:tc>
        <w:tc>
          <w:tcPr>
            <w:tcW w:w="4860" w:type="dxa"/>
            <w:tcBorders>
              <w:top w:val="single" w:color="000000" w:themeColor="text1" w:sz="4"/>
              <w:left w:val="nil"/>
              <w:bottom w:val="nil"/>
              <w:right w:val="nil"/>
            </w:tcBorders>
            <w:shd w:val="clear" w:color="auto" w:fill="auto"/>
            <w:tcMar/>
            <w:vAlign w:val="center"/>
          </w:tcPr>
          <w:p w:rsidR="148D5256" w:rsidP="148D5256" w:rsidRDefault="148D5256" w14:noSpellErr="1" w14:paraId="4FF8E72E">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Advancing the profession and practice in food technology in terms of development and deployment of marketable science</w:t>
            </w:r>
          </w:p>
        </w:tc>
      </w:tr>
      <w:tr w:rsidR="148D5256" w:rsidTr="148D5256" w14:paraId="76A6AE3C">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23B4E71">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Criteria 2</w:t>
            </w:r>
          </w:p>
        </w:tc>
        <w:tc>
          <w:tcPr>
            <w:tcW w:w="1420" w:type="dxa"/>
            <w:tcBorders>
              <w:top w:val="nil"/>
              <w:left w:val="nil"/>
              <w:bottom w:val="nil"/>
              <w:right w:val="nil"/>
            </w:tcBorders>
            <w:shd w:val="clear" w:color="auto" w:fill="auto"/>
            <w:tcMar/>
            <w:vAlign w:val="bottom"/>
          </w:tcPr>
          <w:p w:rsidR="148D5256" w:rsidP="148D5256" w:rsidRDefault="148D5256" w14:noSpellErr="1" w14:paraId="703C2176">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5260" w:type="dxa"/>
            <w:tcBorders>
              <w:top w:val="nil"/>
              <w:left w:val="nil"/>
              <w:bottom w:val="nil"/>
              <w:right w:val="nil"/>
            </w:tcBorders>
            <w:shd w:val="clear" w:color="auto" w:fill="auto"/>
            <w:tcMar/>
            <w:vAlign w:val="center"/>
          </w:tcPr>
          <w:p w:rsidR="148D5256" w:rsidP="148D5256" w:rsidRDefault="148D5256" w14:noSpellErr="1" w14:paraId="0877E1C2">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 xml:space="preserve">Cooperation between scientists in academic and government (public forum) </w:t>
            </w:r>
          </w:p>
        </w:tc>
        <w:tc>
          <w:tcPr>
            <w:tcW w:w="4860" w:type="dxa"/>
            <w:tcBorders>
              <w:top w:val="nil"/>
              <w:left w:val="nil"/>
              <w:bottom w:val="nil"/>
              <w:right w:val="nil"/>
            </w:tcBorders>
            <w:shd w:val="clear" w:color="auto" w:fill="auto"/>
            <w:tcMar/>
            <w:vAlign w:val="center"/>
          </w:tcPr>
          <w:p w:rsidR="148D5256" w:rsidP="148D5256" w:rsidRDefault="148D5256" w14:noSpellErr="1" w14:paraId="3F1BD983">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Cooperation between scientists in Industry</w:t>
            </w:r>
          </w:p>
        </w:tc>
      </w:tr>
      <w:tr w:rsidR="148D5256" w:rsidTr="148D5256" w14:paraId="75AF5180">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15983512">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Criteria 3</w:t>
            </w:r>
          </w:p>
        </w:tc>
        <w:tc>
          <w:tcPr>
            <w:tcW w:w="1420" w:type="dxa"/>
            <w:tcBorders>
              <w:top w:val="nil"/>
              <w:left w:val="nil"/>
              <w:bottom w:val="nil"/>
              <w:right w:val="nil"/>
            </w:tcBorders>
            <w:shd w:val="clear" w:color="auto" w:fill="auto"/>
            <w:tcMar/>
            <w:vAlign w:val="bottom"/>
          </w:tcPr>
          <w:p w:rsidR="148D5256" w:rsidP="148D5256" w:rsidRDefault="148D5256" w14:noSpellErr="1" w14:paraId="6437CA6A">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5260" w:type="dxa"/>
            <w:tcBorders>
              <w:top w:val="nil"/>
              <w:left w:val="nil"/>
              <w:bottom w:val="nil"/>
              <w:right w:val="nil"/>
            </w:tcBorders>
            <w:shd w:val="clear" w:color="auto" w:fill="auto"/>
            <w:tcMar/>
            <w:vAlign w:val="center"/>
          </w:tcPr>
          <w:p w:rsidR="148D5256" w:rsidP="148D5256" w:rsidRDefault="148D5256" w14:noSpellErr="1" w14:paraId="5772DAFE">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Technology transfer (publication or commercialization or extension)</w:t>
            </w:r>
          </w:p>
        </w:tc>
        <w:tc>
          <w:tcPr>
            <w:tcW w:w="4860" w:type="dxa"/>
            <w:tcBorders>
              <w:top w:val="nil"/>
              <w:left w:val="nil"/>
              <w:bottom w:val="nil"/>
              <w:right w:val="nil"/>
            </w:tcBorders>
            <w:shd w:val="clear" w:color="auto" w:fill="auto"/>
            <w:tcMar/>
            <w:vAlign w:val="center"/>
          </w:tcPr>
          <w:p w:rsidR="148D5256" w:rsidP="148D5256" w:rsidRDefault="148D5256" w14:noSpellErr="1" w14:paraId="51D78ABB">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Technology transfer (including internal and external presentations, formal communications, published patents and trade secrets)</w:t>
            </w:r>
          </w:p>
        </w:tc>
      </w:tr>
      <w:tr w:rsidR="148D5256" w:rsidTr="148D5256" w14:paraId="5E300975">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602FFDC2">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Criteria 4</w:t>
            </w:r>
          </w:p>
        </w:tc>
        <w:tc>
          <w:tcPr>
            <w:tcW w:w="1420" w:type="dxa"/>
            <w:tcBorders>
              <w:top w:val="nil"/>
              <w:left w:val="nil"/>
              <w:bottom w:val="nil"/>
              <w:right w:val="nil"/>
            </w:tcBorders>
            <w:shd w:val="clear" w:color="auto" w:fill="auto"/>
            <w:tcMar/>
            <w:vAlign w:val="bottom"/>
          </w:tcPr>
          <w:p w:rsidR="148D5256" w:rsidP="148D5256" w:rsidRDefault="148D5256" w14:noSpellErr="1" w14:paraId="553D63B3">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5260" w:type="dxa"/>
            <w:tcBorders>
              <w:top w:val="nil"/>
              <w:left w:val="nil"/>
              <w:bottom w:val="nil"/>
              <w:right w:val="nil"/>
            </w:tcBorders>
            <w:shd w:val="clear" w:color="auto" w:fill="auto"/>
            <w:tcMar/>
            <w:vAlign w:val="center"/>
          </w:tcPr>
          <w:p w:rsidR="148D5256" w:rsidP="148D5256" w:rsidRDefault="148D5256" w14:noSpellErr="1" w14:paraId="2E91CDBD">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Leadership in food technology field / impacting the society or IFT community</w:t>
            </w:r>
          </w:p>
        </w:tc>
        <w:tc>
          <w:tcPr>
            <w:tcW w:w="4860" w:type="dxa"/>
            <w:tcBorders>
              <w:top w:val="nil"/>
              <w:left w:val="nil"/>
              <w:bottom w:val="nil"/>
              <w:right w:val="nil"/>
            </w:tcBorders>
            <w:shd w:val="clear" w:color="auto" w:fill="auto"/>
            <w:tcMar/>
            <w:vAlign w:val="center"/>
          </w:tcPr>
          <w:p w:rsidR="148D5256" w:rsidP="148D5256" w:rsidRDefault="148D5256" w14:noSpellErr="1" w14:paraId="2B92148B">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Leadership in food technology field / impacting the society or IFT community</w:t>
            </w:r>
          </w:p>
        </w:tc>
      </w:tr>
      <w:tr w:rsidR="148D5256" w:rsidTr="148D5256" w14:paraId="5DDE2304">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069FFDDC">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Criteria 5</w:t>
            </w:r>
          </w:p>
        </w:tc>
        <w:tc>
          <w:tcPr>
            <w:tcW w:w="1420" w:type="dxa"/>
            <w:tcBorders>
              <w:top w:val="nil"/>
              <w:left w:val="nil"/>
              <w:bottom w:val="nil"/>
              <w:right w:val="nil"/>
            </w:tcBorders>
            <w:shd w:val="clear" w:color="auto" w:fill="auto"/>
            <w:tcMar/>
            <w:vAlign w:val="bottom"/>
          </w:tcPr>
          <w:p w:rsidR="148D5256" w:rsidP="148D5256" w:rsidRDefault="148D5256" w14:noSpellErr="1" w14:paraId="4564E136">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5 points</w:t>
            </w:r>
          </w:p>
        </w:tc>
        <w:tc>
          <w:tcPr>
            <w:tcW w:w="5260" w:type="dxa"/>
            <w:tcBorders>
              <w:top w:val="nil"/>
              <w:left w:val="nil"/>
              <w:bottom w:val="nil"/>
              <w:right w:val="nil"/>
            </w:tcBorders>
            <w:shd w:val="clear" w:color="auto" w:fill="auto"/>
            <w:tcMar/>
            <w:vAlign w:val="center"/>
          </w:tcPr>
          <w:p w:rsidR="148D5256" w:rsidP="148D5256" w:rsidRDefault="148D5256" w14:noSpellErr="1" w14:paraId="1C20DCE8">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Qualifications and accomplishments</w:t>
            </w:r>
          </w:p>
        </w:tc>
        <w:tc>
          <w:tcPr>
            <w:tcW w:w="4860" w:type="dxa"/>
            <w:tcBorders>
              <w:top w:val="nil"/>
              <w:left w:val="nil"/>
              <w:bottom w:val="nil"/>
              <w:right w:val="nil"/>
            </w:tcBorders>
            <w:shd w:val="clear" w:color="auto" w:fill="auto"/>
            <w:tcMar/>
            <w:vAlign w:val="center"/>
          </w:tcPr>
          <w:p w:rsidR="148D5256" w:rsidP="148D5256" w:rsidRDefault="148D5256" w14:noSpellErr="1" w14:paraId="1309ED44">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Qualifications and accomplishments</w:t>
            </w:r>
          </w:p>
        </w:tc>
      </w:tr>
      <w:tr w:rsidR="148D5256" w:rsidTr="148D5256" w14:paraId="2CCCA8D0">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4B4FD172">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Criteria 6</w:t>
            </w:r>
          </w:p>
        </w:tc>
        <w:tc>
          <w:tcPr>
            <w:tcW w:w="1420" w:type="dxa"/>
            <w:tcBorders>
              <w:top w:val="nil"/>
              <w:left w:val="nil"/>
              <w:bottom w:val="nil"/>
              <w:right w:val="nil"/>
            </w:tcBorders>
            <w:shd w:val="clear" w:color="auto" w:fill="auto"/>
            <w:tcMar/>
            <w:vAlign w:val="bottom"/>
          </w:tcPr>
          <w:p w:rsidR="148D5256" w:rsidP="148D5256" w:rsidRDefault="148D5256" w14:noSpellErr="1" w14:paraId="30077E07">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5 points</w:t>
            </w:r>
          </w:p>
        </w:tc>
        <w:tc>
          <w:tcPr>
            <w:tcW w:w="5260" w:type="dxa"/>
            <w:tcBorders>
              <w:top w:val="nil"/>
              <w:left w:val="nil"/>
              <w:bottom w:val="nil"/>
              <w:right w:val="nil"/>
            </w:tcBorders>
            <w:shd w:val="clear" w:color="auto" w:fill="auto"/>
            <w:tcMar/>
            <w:vAlign w:val="bottom"/>
          </w:tcPr>
          <w:p w:rsidR="148D5256" w:rsidP="148D5256" w:rsidRDefault="148D5256" w14:noSpellErr="1" w14:paraId="6B422300">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Diversity, Equity, and Inclusion Leadership</w:t>
            </w:r>
          </w:p>
        </w:tc>
        <w:tc>
          <w:tcPr>
            <w:tcW w:w="4860" w:type="dxa"/>
            <w:tcBorders>
              <w:top w:val="nil"/>
              <w:left w:val="nil"/>
              <w:bottom w:val="nil"/>
              <w:right w:val="nil"/>
            </w:tcBorders>
            <w:shd w:val="clear" w:color="auto" w:fill="auto"/>
            <w:tcMar/>
            <w:vAlign w:val="bottom"/>
          </w:tcPr>
          <w:p w:rsidR="148D5256" w:rsidP="148D5256" w:rsidRDefault="148D5256" w14:noSpellErr="1" w14:paraId="53664E6E">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Diversity, Equity, and Inclusion Leadership</w:t>
            </w:r>
          </w:p>
        </w:tc>
      </w:tr>
      <w:tr w:rsidR="148D5256" w:rsidTr="148D5256" w14:paraId="38780C53">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755F078">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 xml:space="preserve">Total </w:t>
            </w:r>
          </w:p>
        </w:tc>
        <w:tc>
          <w:tcPr>
            <w:tcW w:w="1420" w:type="dxa"/>
            <w:tcBorders>
              <w:top w:val="nil"/>
              <w:left w:val="nil"/>
              <w:bottom w:val="nil"/>
              <w:right w:val="nil"/>
            </w:tcBorders>
            <w:shd w:val="clear" w:color="auto" w:fill="auto"/>
            <w:tcMar/>
            <w:vAlign w:val="bottom"/>
          </w:tcPr>
          <w:p w:rsidR="148D5256" w:rsidP="148D5256" w:rsidRDefault="148D5256" w14:noSpellErr="1" w14:paraId="79C8D98A">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50 points</w:t>
            </w:r>
          </w:p>
        </w:tc>
        <w:tc>
          <w:tcPr>
            <w:tcW w:w="5260" w:type="dxa"/>
            <w:tcBorders>
              <w:top w:val="nil"/>
              <w:left w:val="nil"/>
              <w:bottom w:val="nil"/>
              <w:right w:val="nil"/>
            </w:tcBorders>
            <w:shd w:val="clear" w:color="auto" w:fill="auto"/>
            <w:tcMar/>
            <w:vAlign w:val="bottom"/>
          </w:tcPr>
          <w:p w:rsidR="148D5256" w:rsidP="148D5256" w:rsidRDefault="148D5256" w14:noSpellErr="1" w14:paraId="12D9AC2F">
            <w:pPr>
              <w:spacing w:after="0" w:line="240" w:lineRule="auto"/>
              <w:rPr>
                <w:color w:val="000000" w:themeColor="text1" w:themeTint="FF" w:themeShade="FF"/>
                <w:sz w:val="24"/>
                <w:szCs w:val="24"/>
              </w:rPr>
            </w:pPr>
          </w:p>
        </w:tc>
        <w:tc>
          <w:tcPr>
            <w:tcW w:w="4860" w:type="dxa"/>
            <w:tcBorders>
              <w:top w:val="nil"/>
              <w:left w:val="nil"/>
              <w:bottom w:val="nil"/>
              <w:right w:val="nil"/>
            </w:tcBorders>
            <w:shd w:val="clear" w:color="auto" w:fill="auto"/>
            <w:tcMar/>
            <w:vAlign w:val="bottom"/>
          </w:tcPr>
          <w:p w:rsidR="148D5256" w:rsidP="148D5256" w:rsidRDefault="148D5256" w14:noSpellErr="1" w14:paraId="4F407966">
            <w:pPr>
              <w:spacing w:after="0" w:line="240" w:lineRule="auto"/>
              <w:rPr>
                <w:rFonts w:ascii="Times New Roman" w:hAnsi="Times New Roman" w:eastAsia="Times New Roman" w:cs="Times New Roman"/>
                <w:sz w:val="20"/>
                <w:szCs w:val="20"/>
              </w:rPr>
            </w:pPr>
          </w:p>
        </w:tc>
      </w:tr>
      <w:tr w:rsidR="148D5256" w:rsidTr="148D5256" w14:paraId="2758970E">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00F975DF">
            <w:pPr>
              <w:spacing w:after="0" w:line="240" w:lineRule="auto"/>
              <w:rPr>
                <w:rFonts w:ascii="Times New Roman" w:hAnsi="Times New Roman" w:eastAsia="Times New Roman" w:cs="Times New Roman"/>
                <w:sz w:val="20"/>
                <w:szCs w:val="20"/>
              </w:rPr>
            </w:pPr>
          </w:p>
        </w:tc>
        <w:tc>
          <w:tcPr>
            <w:tcW w:w="1420" w:type="dxa"/>
            <w:tcBorders>
              <w:top w:val="nil"/>
              <w:left w:val="nil"/>
              <w:bottom w:val="nil"/>
              <w:right w:val="nil"/>
            </w:tcBorders>
            <w:shd w:val="clear" w:color="auto" w:fill="auto"/>
            <w:tcMar/>
            <w:vAlign w:val="bottom"/>
          </w:tcPr>
          <w:p w:rsidR="148D5256" w:rsidP="148D5256" w:rsidRDefault="148D5256" w14:noSpellErr="1" w14:paraId="14F1D6CE">
            <w:pPr>
              <w:spacing w:after="0" w:line="240" w:lineRule="auto"/>
              <w:rPr>
                <w:rFonts w:ascii="Times New Roman" w:hAnsi="Times New Roman" w:eastAsia="Times New Roman" w:cs="Times New Roman"/>
                <w:sz w:val="20"/>
                <w:szCs w:val="20"/>
              </w:rPr>
            </w:pPr>
          </w:p>
        </w:tc>
        <w:tc>
          <w:tcPr>
            <w:tcW w:w="5260" w:type="dxa"/>
            <w:tcBorders>
              <w:top w:val="nil"/>
              <w:left w:val="nil"/>
              <w:bottom w:val="nil"/>
              <w:right w:val="nil"/>
            </w:tcBorders>
            <w:shd w:val="clear" w:color="auto" w:fill="auto"/>
            <w:tcMar/>
            <w:vAlign w:val="bottom"/>
          </w:tcPr>
          <w:p w:rsidR="148D5256" w:rsidP="148D5256" w:rsidRDefault="148D5256" w14:noSpellErr="1" w14:paraId="314C4A9B">
            <w:pPr>
              <w:spacing w:after="0" w:line="240" w:lineRule="auto"/>
              <w:rPr>
                <w:rFonts w:ascii="Times New Roman" w:hAnsi="Times New Roman" w:eastAsia="Times New Roman" w:cs="Times New Roman"/>
                <w:sz w:val="20"/>
                <w:szCs w:val="20"/>
              </w:rPr>
            </w:pPr>
          </w:p>
        </w:tc>
        <w:tc>
          <w:tcPr>
            <w:tcW w:w="4860" w:type="dxa"/>
            <w:tcBorders>
              <w:top w:val="nil"/>
              <w:left w:val="nil"/>
              <w:bottom w:val="nil"/>
              <w:right w:val="nil"/>
            </w:tcBorders>
            <w:shd w:val="clear" w:color="auto" w:fill="auto"/>
            <w:tcMar/>
            <w:vAlign w:val="bottom"/>
          </w:tcPr>
          <w:p w:rsidR="148D5256" w:rsidP="148D5256" w:rsidRDefault="148D5256" w14:noSpellErr="1" w14:paraId="03BB64E5">
            <w:pPr>
              <w:spacing w:after="0" w:line="240" w:lineRule="auto"/>
              <w:rPr>
                <w:rFonts w:ascii="Times New Roman" w:hAnsi="Times New Roman" w:eastAsia="Times New Roman" w:cs="Times New Roman"/>
                <w:sz w:val="20"/>
                <w:szCs w:val="20"/>
              </w:rPr>
            </w:pPr>
          </w:p>
        </w:tc>
      </w:tr>
      <w:tr w:rsidR="148D5256" w:rsidTr="148D5256" w14:paraId="4060641B">
        <w:trPr>
          <w:trHeight w:val="300"/>
        </w:trPr>
        <w:tc>
          <w:tcPr>
            <w:tcW w:w="184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015227A0">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Criteria 1</w:t>
            </w:r>
          </w:p>
        </w:tc>
        <w:tc>
          <w:tcPr>
            <w:tcW w:w="142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297A6813">
            <w:pPr>
              <w:spacing w:after="0" w:line="240" w:lineRule="auto"/>
              <w:rPr>
                <w:color w:val="000000" w:themeColor="text1" w:themeTint="FF" w:themeShade="FF"/>
              </w:rPr>
            </w:pPr>
            <w:r w:rsidRPr="148D5256" w:rsidR="148D5256">
              <w:rPr>
                <w:color w:val="000000" w:themeColor="text1" w:themeTint="FF" w:themeShade="FF"/>
              </w:rPr>
              <w:t> </w:t>
            </w:r>
          </w:p>
        </w:tc>
        <w:tc>
          <w:tcPr>
            <w:tcW w:w="10120" w:type="dxa"/>
            <w:gridSpan w:val="2"/>
            <w:tcBorders>
              <w:top w:val="nil"/>
              <w:left w:val="nil"/>
              <w:bottom w:val="nil"/>
              <w:right w:val="nil"/>
            </w:tcBorders>
            <w:shd w:val="clear" w:color="auto" w:fill="D9D9D9" w:themeFill="background1" w:themeFillShade="D9"/>
            <w:tcMar/>
            <w:vAlign w:val="center"/>
          </w:tcPr>
          <w:p w:rsidR="148D5256" w:rsidP="148D5256" w:rsidRDefault="148D5256" w14:noSpellErr="1" w14:paraId="36A81086">
            <w:pPr>
              <w:spacing w:after="0" w:line="240" w:lineRule="auto"/>
              <w:jc w:val="center"/>
              <w:rPr>
                <w:b w:val="1"/>
                <w:bCs w:val="1"/>
                <w:color w:val="000000" w:themeColor="text1" w:themeTint="FF" w:themeShade="FF"/>
                <w:sz w:val="24"/>
                <w:szCs w:val="24"/>
              </w:rPr>
            </w:pPr>
            <w:r w:rsidRPr="148D5256" w:rsidR="148D5256">
              <w:rPr>
                <w:b w:val="1"/>
                <w:bCs w:val="1"/>
                <w:color w:val="000000" w:themeColor="text1" w:themeTint="FF" w:themeShade="FF"/>
                <w:sz w:val="24"/>
                <w:szCs w:val="24"/>
              </w:rPr>
              <w:t>Advancing the profession and practice in food technology</w:t>
            </w:r>
          </w:p>
        </w:tc>
      </w:tr>
      <w:tr w:rsidR="148D5256" w:rsidTr="148D5256" w14:paraId="186B9907">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3C00AFA4">
            <w:pPr>
              <w:spacing w:after="0" w:line="240" w:lineRule="auto"/>
              <w:jc w:val="center"/>
              <w:rPr>
                <w:b w:val="1"/>
                <w:bCs w:val="1"/>
                <w:color w:val="000000" w:themeColor="text1" w:themeTint="FF" w:themeShade="FF"/>
                <w:sz w:val="24"/>
                <w:szCs w:val="24"/>
              </w:rPr>
            </w:pPr>
          </w:p>
        </w:tc>
        <w:tc>
          <w:tcPr>
            <w:tcW w:w="1420" w:type="dxa"/>
            <w:tcBorders>
              <w:top w:val="nil"/>
              <w:left w:val="nil"/>
              <w:bottom w:val="nil"/>
              <w:right w:val="nil"/>
            </w:tcBorders>
            <w:shd w:val="clear" w:color="auto" w:fill="auto"/>
            <w:tcMar/>
            <w:vAlign w:val="bottom"/>
          </w:tcPr>
          <w:p w:rsidR="148D5256" w:rsidP="148D5256" w:rsidRDefault="148D5256" w14:noSpellErr="1" w14:paraId="00530732">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Overall</w:t>
            </w:r>
          </w:p>
        </w:tc>
        <w:tc>
          <w:tcPr>
            <w:tcW w:w="10120" w:type="dxa"/>
            <w:gridSpan w:val="2"/>
            <w:tcBorders>
              <w:top w:val="nil"/>
              <w:left w:val="nil"/>
              <w:bottom w:val="nil"/>
              <w:right w:val="nil"/>
            </w:tcBorders>
            <w:shd w:val="clear" w:color="auto" w:fill="auto"/>
            <w:tcMar/>
            <w:vAlign w:val="center"/>
          </w:tcPr>
          <w:p w:rsidR="148D5256" w:rsidP="148D5256" w:rsidRDefault="148D5256" w14:noSpellErr="1" w14:paraId="7D82039F">
            <w:pPr>
              <w:spacing w:after="0" w:line="240" w:lineRule="auto"/>
              <w:jc w:val="center"/>
              <w:rPr>
                <w:color w:val="000000" w:themeColor="text1" w:themeTint="FF" w:themeShade="FF"/>
                <w:sz w:val="24"/>
                <w:szCs w:val="24"/>
              </w:rPr>
            </w:pPr>
            <w:r w:rsidRPr="148D5256" w:rsidR="148D5256">
              <w:rPr>
                <w:color w:val="000000" w:themeColor="text1" w:themeTint="FF" w:themeShade="FF"/>
                <w:sz w:val="24"/>
                <w:szCs w:val="24"/>
              </w:rPr>
              <w:t>Roll-up of the other criteria, plus consideration of scope of influence</w:t>
            </w:r>
          </w:p>
        </w:tc>
      </w:tr>
      <w:tr w:rsidR="148D5256" w:rsidTr="148D5256" w14:paraId="4E1D2FDF">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5A7D7499">
            <w:pPr>
              <w:spacing w:after="0" w:line="240" w:lineRule="auto"/>
              <w:rPr>
                <w:color w:val="000000" w:themeColor="text1" w:themeTint="FF" w:themeShade="FF"/>
              </w:rPr>
            </w:pPr>
            <w:r w:rsidRPr="148D5256" w:rsidR="148D5256">
              <w:rPr>
                <w:color w:val="000000" w:themeColor="text1" w:themeTint="FF" w:themeShade="FF"/>
              </w:rPr>
              <w:t>Level 1</w:t>
            </w:r>
          </w:p>
        </w:tc>
        <w:tc>
          <w:tcPr>
            <w:tcW w:w="1420" w:type="dxa"/>
            <w:tcBorders>
              <w:top w:val="nil"/>
              <w:left w:val="nil"/>
              <w:bottom w:val="nil"/>
              <w:right w:val="nil"/>
            </w:tcBorders>
            <w:shd w:val="clear" w:color="auto" w:fill="auto"/>
            <w:tcMar/>
            <w:vAlign w:val="bottom"/>
          </w:tcPr>
          <w:p w:rsidR="148D5256" w:rsidP="148D5256" w:rsidRDefault="148D5256" w14:noSpellErr="1" w14:paraId="0AE04796">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0-2 points</w:t>
            </w:r>
          </w:p>
        </w:tc>
        <w:tc>
          <w:tcPr>
            <w:tcW w:w="5260" w:type="dxa"/>
            <w:tcBorders>
              <w:top w:val="nil"/>
              <w:left w:val="nil"/>
              <w:bottom w:val="nil"/>
              <w:right w:val="nil"/>
            </w:tcBorders>
            <w:shd w:val="clear" w:color="auto" w:fill="auto"/>
            <w:tcMar/>
            <w:vAlign w:val="bottom"/>
          </w:tcPr>
          <w:p w:rsidR="148D5256" w:rsidP="148D5256" w:rsidRDefault="148D5256" w14:noSpellErr="1" w14:paraId="1B669061">
            <w:pPr>
              <w:spacing w:after="0" w:line="240" w:lineRule="auto"/>
              <w:rPr>
                <w:color w:val="000000" w:themeColor="text1" w:themeTint="FF" w:themeShade="FF"/>
              </w:rPr>
            </w:pPr>
            <w:r w:rsidRPr="148D5256" w:rsidR="148D5256">
              <w:rPr>
                <w:color w:val="000000" w:themeColor="text1" w:themeTint="FF" w:themeShade="FF"/>
              </w:rPr>
              <w:t>Minimal activity</w:t>
            </w:r>
          </w:p>
        </w:tc>
        <w:tc>
          <w:tcPr>
            <w:tcW w:w="4860" w:type="dxa"/>
            <w:tcBorders>
              <w:top w:val="nil"/>
              <w:left w:val="nil"/>
              <w:bottom w:val="nil"/>
              <w:right w:val="nil"/>
            </w:tcBorders>
            <w:shd w:val="clear" w:color="auto" w:fill="auto"/>
            <w:tcMar/>
            <w:vAlign w:val="bottom"/>
          </w:tcPr>
          <w:p w:rsidR="148D5256" w:rsidP="148D5256" w:rsidRDefault="148D5256" w14:noSpellErr="1" w14:paraId="227F7DAF">
            <w:pPr>
              <w:spacing w:after="0" w:line="240" w:lineRule="auto"/>
              <w:rPr>
                <w:color w:val="000000" w:themeColor="text1" w:themeTint="FF" w:themeShade="FF"/>
              </w:rPr>
            </w:pPr>
            <w:r w:rsidRPr="148D5256" w:rsidR="148D5256">
              <w:rPr>
                <w:color w:val="000000" w:themeColor="text1" w:themeTint="FF" w:themeShade="FF"/>
              </w:rPr>
              <w:t>Create marketable science applied to product or service for the benefit of industry entity and to benefit consumers and regional food system</w:t>
            </w:r>
          </w:p>
        </w:tc>
      </w:tr>
      <w:tr w:rsidR="148D5256" w:rsidTr="148D5256" w14:paraId="34A92C7E">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7AA2730A">
            <w:pPr>
              <w:spacing w:after="0" w:line="240" w:lineRule="auto"/>
              <w:rPr>
                <w:color w:val="000000" w:themeColor="text1" w:themeTint="FF" w:themeShade="FF"/>
              </w:rPr>
            </w:pPr>
            <w:r w:rsidRPr="148D5256" w:rsidR="148D5256">
              <w:rPr>
                <w:color w:val="000000" w:themeColor="text1" w:themeTint="FF" w:themeShade="FF"/>
              </w:rPr>
              <w:t>Level 2</w:t>
            </w:r>
          </w:p>
        </w:tc>
        <w:tc>
          <w:tcPr>
            <w:tcW w:w="1420" w:type="dxa"/>
            <w:tcBorders>
              <w:top w:val="nil"/>
              <w:left w:val="nil"/>
              <w:bottom w:val="nil"/>
              <w:right w:val="nil"/>
            </w:tcBorders>
            <w:shd w:val="clear" w:color="auto" w:fill="auto"/>
            <w:tcMar/>
            <w:vAlign w:val="bottom"/>
          </w:tcPr>
          <w:p w:rsidR="148D5256" w:rsidP="148D5256" w:rsidRDefault="148D5256" w14:noSpellErr="1" w14:paraId="179B949D">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5 points</w:t>
            </w:r>
          </w:p>
        </w:tc>
        <w:tc>
          <w:tcPr>
            <w:tcW w:w="5260" w:type="dxa"/>
            <w:tcBorders>
              <w:top w:val="nil"/>
              <w:left w:val="nil"/>
              <w:bottom w:val="nil"/>
              <w:right w:val="nil"/>
            </w:tcBorders>
            <w:shd w:val="clear" w:color="auto" w:fill="auto"/>
            <w:tcMar/>
            <w:vAlign w:val="bottom"/>
          </w:tcPr>
          <w:p w:rsidR="148D5256" w:rsidP="148D5256" w:rsidRDefault="148D5256" w14:noSpellErr="1" w14:paraId="07D4E563">
            <w:pPr>
              <w:spacing w:after="0" w:line="240" w:lineRule="auto"/>
              <w:rPr>
                <w:color w:val="000000" w:themeColor="text1" w:themeTint="FF" w:themeShade="FF"/>
              </w:rPr>
            </w:pPr>
            <w:r w:rsidRPr="148D5256" w:rsidR="148D5256">
              <w:rPr>
                <w:color w:val="000000" w:themeColor="text1" w:themeTint="FF" w:themeShade="FF"/>
              </w:rPr>
              <w:t>Moderate activity - could be limited to regional/global or specific technology</w:t>
            </w:r>
          </w:p>
        </w:tc>
        <w:tc>
          <w:tcPr>
            <w:tcW w:w="4860" w:type="dxa"/>
            <w:tcBorders>
              <w:top w:val="nil"/>
              <w:left w:val="nil"/>
              <w:bottom w:val="nil"/>
              <w:right w:val="nil"/>
            </w:tcBorders>
            <w:shd w:val="clear" w:color="auto" w:fill="auto"/>
            <w:tcMar/>
            <w:vAlign w:val="bottom"/>
          </w:tcPr>
          <w:p w:rsidR="148D5256" w:rsidP="148D5256" w:rsidRDefault="148D5256" w14:noSpellErr="1" w14:paraId="2FE6ED66">
            <w:pPr>
              <w:spacing w:after="0" w:line="240" w:lineRule="auto"/>
              <w:rPr>
                <w:color w:val="000000" w:themeColor="text1" w:themeTint="FF" w:themeShade="FF"/>
              </w:rPr>
            </w:pPr>
            <w:r w:rsidRPr="148D5256" w:rsidR="148D5256">
              <w:rPr>
                <w:i w:val="1"/>
                <w:iCs w:val="1"/>
                <w:color w:val="000000" w:themeColor="text1" w:themeTint="FF" w:themeShade="FF"/>
              </w:rPr>
              <w:t>Level 1 and</w:t>
            </w:r>
            <w:r w:rsidRPr="148D5256" w:rsidR="148D5256">
              <w:rPr>
                <w:color w:val="000000" w:themeColor="text1" w:themeTint="FF" w:themeShade="FF"/>
              </w:rPr>
              <w:t xml:space="preserve"> develop cross-functional teams to mentor and foster skill development that provides application of beneficial science of food to products/services </w:t>
            </w:r>
          </w:p>
        </w:tc>
      </w:tr>
      <w:tr w:rsidR="148D5256" w:rsidTr="148D5256" w14:paraId="23F0E3BD">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F6F5017">
            <w:pPr>
              <w:spacing w:after="0" w:line="240" w:lineRule="auto"/>
              <w:rPr>
                <w:color w:val="000000" w:themeColor="text1" w:themeTint="FF" w:themeShade="FF"/>
              </w:rPr>
            </w:pPr>
            <w:r w:rsidRPr="148D5256" w:rsidR="148D5256">
              <w:rPr>
                <w:color w:val="000000" w:themeColor="text1" w:themeTint="FF" w:themeShade="FF"/>
              </w:rPr>
              <w:t>Level 3</w:t>
            </w:r>
          </w:p>
        </w:tc>
        <w:tc>
          <w:tcPr>
            <w:tcW w:w="1420" w:type="dxa"/>
            <w:tcBorders>
              <w:top w:val="nil"/>
              <w:left w:val="nil"/>
              <w:bottom w:val="nil"/>
              <w:right w:val="nil"/>
            </w:tcBorders>
            <w:shd w:val="clear" w:color="auto" w:fill="auto"/>
            <w:tcMar/>
            <w:vAlign w:val="bottom"/>
          </w:tcPr>
          <w:p w:rsidR="148D5256" w:rsidP="148D5256" w:rsidRDefault="148D5256" w14:noSpellErr="1" w14:paraId="1B703CFC">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5260" w:type="dxa"/>
            <w:tcBorders>
              <w:top w:val="nil"/>
              <w:left w:val="nil"/>
              <w:bottom w:val="nil"/>
              <w:right w:val="nil"/>
            </w:tcBorders>
            <w:shd w:val="clear" w:color="auto" w:fill="auto"/>
            <w:tcMar/>
            <w:vAlign w:val="bottom"/>
          </w:tcPr>
          <w:p w:rsidR="148D5256" w:rsidP="148D5256" w:rsidRDefault="148D5256" w14:noSpellErr="1" w14:paraId="2489096C">
            <w:pPr>
              <w:spacing w:after="0" w:line="240" w:lineRule="auto"/>
              <w:rPr>
                <w:color w:val="000000" w:themeColor="text1" w:themeTint="FF" w:themeShade="FF"/>
              </w:rPr>
            </w:pPr>
            <w:r w:rsidRPr="148D5256" w:rsidR="148D5256">
              <w:rPr>
                <w:color w:val="000000" w:themeColor="text1" w:themeTint="FF" w:themeShade="FF"/>
              </w:rPr>
              <w:t>High level of impact on the food industry nationally or globally either in terms of regulation, consumer use, or scientific knowledge</w:t>
            </w:r>
          </w:p>
        </w:tc>
        <w:tc>
          <w:tcPr>
            <w:tcW w:w="4860" w:type="dxa"/>
            <w:tcBorders>
              <w:top w:val="nil"/>
              <w:left w:val="nil"/>
              <w:bottom w:val="nil"/>
              <w:right w:val="nil"/>
            </w:tcBorders>
            <w:shd w:val="clear" w:color="auto" w:fill="auto"/>
            <w:tcMar/>
            <w:vAlign w:val="bottom"/>
          </w:tcPr>
          <w:p w:rsidR="148D5256" w:rsidP="148D5256" w:rsidRDefault="148D5256" w14:noSpellErr="1" w14:paraId="449D7545">
            <w:pPr>
              <w:spacing w:after="0" w:line="240" w:lineRule="auto"/>
              <w:rPr>
                <w:color w:val="000000" w:themeColor="text1" w:themeTint="FF" w:themeShade="FF"/>
              </w:rPr>
            </w:pPr>
            <w:r w:rsidRPr="148D5256" w:rsidR="148D5256">
              <w:rPr>
                <w:i w:val="1"/>
                <w:iCs w:val="1"/>
                <w:color w:val="000000" w:themeColor="text1" w:themeTint="FF" w:themeShade="FF"/>
              </w:rPr>
              <w:t>Level 2 and</w:t>
            </w:r>
            <w:r w:rsidRPr="148D5256" w:rsidR="148D5256">
              <w:rPr>
                <w:color w:val="000000" w:themeColor="text1" w:themeTint="FF" w:themeShade="FF"/>
              </w:rPr>
              <w:t xml:space="preserve"> deploy science of food and cross-functional team development beyond current product lines/service to additional categories or geographies. High level of impact on the food industry nationally or globally. </w:t>
            </w:r>
          </w:p>
        </w:tc>
      </w:tr>
      <w:tr w:rsidR="148D5256" w:rsidTr="148D5256" w14:paraId="007F48D2">
        <w:trPr>
          <w:trHeight w:val="300"/>
        </w:trPr>
        <w:tc>
          <w:tcPr>
            <w:tcW w:w="184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05A06CED">
            <w:pPr>
              <w:spacing w:after="0" w:line="240" w:lineRule="auto"/>
              <w:rPr>
                <w:color w:val="000000" w:themeColor="text1" w:themeTint="FF" w:themeShade="FF"/>
              </w:rPr>
            </w:pPr>
            <w:r w:rsidRPr="148D5256" w:rsidR="148D5256">
              <w:rPr>
                <w:color w:val="000000" w:themeColor="text1" w:themeTint="FF" w:themeShade="FF"/>
              </w:rPr>
              <w:t>Criteria 2</w:t>
            </w:r>
          </w:p>
        </w:tc>
        <w:tc>
          <w:tcPr>
            <w:tcW w:w="142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1294C876">
            <w:pPr>
              <w:spacing w:after="0" w:line="240" w:lineRule="auto"/>
              <w:rPr>
                <w:color w:val="000000" w:themeColor="text1" w:themeTint="FF" w:themeShade="FF"/>
              </w:rPr>
            </w:pPr>
            <w:r w:rsidRPr="148D5256" w:rsidR="148D5256">
              <w:rPr>
                <w:color w:val="000000" w:themeColor="text1" w:themeTint="FF" w:themeShade="FF"/>
              </w:rPr>
              <w:t> </w:t>
            </w:r>
          </w:p>
        </w:tc>
        <w:tc>
          <w:tcPr>
            <w:tcW w:w="10120" w:type="dxa"/>
            <w:gridSpan w:val="2"/>
            <w:tcBorders>
              <w:top w:val="nil"/>
              <w:left w:val="nil"/>
              <w:bottom w:val="nil"/>
              <w:right w:val="nil"/>
            </w:tcBorders>
            <w:shd w:val="clear" w:color="auto" w:fill="D9D9D9" w:themeFill="background1" w:themeFillShade="D9"/>
            <w:tcMar/>
            <w:vAlign w:val="center"/>
          </w:tcPr>
          <w:p w:rsidR="148D5256" w:rsidP="148D5256" w:rsidRDefault="148D5256" w14:noSpellErr="1" w14:paraId="333E8F0D">
            <w:pPr>
              <w:spacing w:after="0" w:line="240" w:lineRule="auto"/>
              <w:jc w:val="center"/>
              <w:rPr>
                <w:b w:val="1"/>
                <w:bCs w:val="1"/>
                <w:color w:val="000000" w:themeColor="text1" w:themeTint="FF" w:themeShade="FF"/>
                <w:sz w:val="24"/>
                <w:szCs w:val="24"/>
              </w:rPr>
            </w:pPr>
            <w:r w:rsidRPr="148D5256" w:rsidR="148D5256">
              <w:rPr>
                <w:b w:val="1"/>
                <w:bCs w:val="1"/>
                <w:color w:val="000000" w:themeColor="text1" w:themeTint="FF" w:themeShade="FF"/>
                <w:sz w:val="24"/>
                <w:szCs w:val="24"/>
              </w:rPr>
              <w:t>Cooperation between scientists</w:t>
            </w:r>
            <w:r w:rsidRPr="148D5256" w:rsidR="148D5256">
              <w:rPr>
                <w:b w:val="1"/>
                <w:bCs w:val="1"/>
                <w:strike w:val="1"/>
                <w:color w:val="000000" w:themeColor="text1" w:themeTint="FF" w:themeShade="FF"/>
                <w:sz w:val="24"/>
                <w:szCs w:val="24"/>
              </w:rPr>
              <w:t xml:space="preserve"> </w:t>
            </w:r>
          </w:p>
        </w:tc>
      </w:tr>
      <w:tr w:rsidR="148D5256" w:rsidTr="148D5256" w14:paraId="64045C7A">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1E714F11">
            <w:pPr>
              <w:spacing w:after="0" w:line="240" w:lineRule="auto"/>
              <w:jc w:val="center"/>
              <w:rPr>
                <w:b w:val="1"/>
                <w:bCs w:val="1"/>
                <w:color w:val="000000" w:themeColor="text1" w:themeTint="FF" w:themeShade="FF"/>
                <w:sz w:val="24"/>
                <w:szCs w:val="24"/>
              </w:rPr>
            </w:pPr>
          </w:p>
        </w:tc>
        <w:tc>
          <w:tcPr>
            <w:tcW w:w="1420" w:type="dxa"/>
            <w:tcBorders>
              <w:top w:val="nil"/>
              <w:left w:val="nil"/>
              <w:bottom w:val="nil"/>
              <w:right w:val="nil"/>
            </w:tcBorders>
            <w:shd w:val="clear" w:color="auto" w:fill="auto"/>
            <w:tcMar/>
            <w:vAlign w:val="bottom"/>
          </w:tcPr>
          <w:p w:rsidR="148D5256" w:rsidP="148D5256" w:rsidRDefault="148D5256" w14:noSpellErr="1" w14:paraId="511FC9D3">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Overall</w:t>
            </w:r>
          </w:p>
        </w:tc>
        <w:tc>
          <w:tcPr>
            <w:tcW w:w="5260" w:type="dxa"/>
            <w:tcBorders>
              <w:top w:val="nil"/>
              <w:left w:val="nil"/>
              <w:bottom w:val="nil"/>
              <w:right w:val="nil"/>
            </w:tcBorders>
            <w:shd w:val="clear" w:color="auto" w:fill="auto"/>
            <w:tcMar/>
            <w:vAlign w:val="bottom"/>
          </w:tcPr>
          <w:p w:rsidR="148D5256" w:rsidP="148D5256" w:rsidRDefault="148D5256" w14:noSpellErr="1" w14:paraId="0EC429EF">
            <w:pPr>
              <w:spacing w:after="0" w:line="240" w:lineRule="auto"/>
              <w:rPr>
                <w:color w:val="000000" w:themeColor="text1" w:themeTint="FF" w:themeShade="FF"/>
                <w:sz w:val="24"/>
                <w:szCs w:val="24"/>
              </w:rPr>
            </w:pPr>
          </w:p>
        </w:tc>
        <w:tc>
          <w:tcPr>
            <w:tcW w:w="4860" w:type="dxa"/>
            <w:tcBorders>
              <w:top w:val="nil"/>
              <w:left w:val="nil"/>
              <w:bottom w:val="nil"/>
              <w:right w:val="nil"/>
            </w:tcBorders>
            <w:shd w:val="clear" w:color="auto" w:fill="auto"/>
            <w:tcMar/>
            <w:vAlign w:val="bottom"/>
          </w:tcPr>
          <w:p w:rsidR="148D5256" w:rsidP="148D5256" w:rsidRDefault="148D5256" w14:noSpellErr="1" w14:paraId="31F8BBF5">
            <w:pPr>
              <w:spacing w:after="0" w:line="240" w:lineRule="auto"/>
              <w:rPr>
                <w:rFonts w:ascii="Times New Roman" w:hAnsi="Times New Roman" w:eastAsia="Times New Roman" w:cs="Times New Roman"/>
                <w:sz w:val="20"/>
                <w:szCs w:val="20"/>
              </w:rPr>
            </w:pPr>
          </w:p>
        </w:tc>
      </w:tr>
      <w:tr w:rsidR="148D5256" w:rsidTr="148D5256" w14:paraId="010D89DA">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15F5AD8">
            <w:pPr>
              <w:spacing w:after="0" w:line="240" w:lineRule="auto"/>
              <w:rPr>
                <w:color w:val="000000" w:themeColor="text1" w:themeTint="FF" w:themeShade="FF"/>
              </w:rPr>
            </w:pPr>
            <w:r w:rsidRPr="148D5256" w:rsidR="148D5256">
              <w:rPr>
                <w:color w:val="000000" w:themeColor="text1" w:themeTint="FF" w:themeShade="FF"/>
              </w:rPr>
              <w:t>Level 1</w:t>
            </w:r>
          </w:p>
        </w:tc>
        <w:tc>
          <w:tcPr>
            <w:tcW w:w="1420" w:type="dxa"/>
            <w:tcBorders>
              <w:top w:val="nil"/>
              <w:left w:val="nil"/>
              <w:bottom w:val="nil"/>
              <w:right w:val="nil"/>
            </w:tcBorders>
            <w:shd w:val="clear" w:color="auto" w:fill="auto"/>
            <w:tcMar/>
            <w:vAlign w:val="bottom"/>
          </w:tcPr>
          <w:p w:rsidR="148D5256" w:rsidP="148D5256" w:rsidRDefault="148D5256" w14:noSpellErr="1" w14:paraId="3F7B2871">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0-2 points</w:t>
            </w:r>
          </w:p>
        </w:tc>
        <w:tc>
          <w:tcPr>
            <w:tcW w:w="5260" w:type="dxa"/>
            <w:tcBorders>
              <w:top w:val="nil"/>
              <w:left w:val="nil"/>
              <w:bottom w:val="nil"/>
              <w:right w:val="nil"/>
            </w:tcBorders>
            <w:shd w:val="clear" w:color="auto" w:fill="auto"/>
            <w:tcMar/>
            <w:vAlign w:val="bottom"/>
          </w:tcPr>
          <w:p w:rsidR="148D5256" w:rsidP="148D5256" w:rsidRDefault="148D5256" w14:noSpellErr="1" w14:paraId="78DD5843">
            <w:pPr>
              <w:spacing w:after="0" w:line="240" w:lineRule="auto"/>
              <w:rPr>
                <w:color w:val="000000" w:themeColor="text1" w:themeTint="FF" w:themeShade="FF"/>
              </w:rPr>
            </w:pPr>
            <w:r w:rsidRPr="148D5256" w:rsidR="148D5256">
              <w:rPr>
                <w:color w:val="000000" w:themeColor="text1" w:themeTint="FF" w:themeShade="FF"/>
              </w:rPr>
              <w:t>Limited cooperation with other scientists</w:t>
            </w:r>
          </w:p>
        </w:tc>
        <w:tc>
          <w:tcPr>
            <w:tcW w:w="4860" w:type="dxa"/>
            <w:tcBorders>
              <w:top w:val="nil"/>
              <w:left w:val="nil"/>
              <w:bottom w:val="nil"/>
              <w:right w:val="nil"/>
            </w:tcBorders>
            <w:shd w:val="clear" w:color="auto" w:fill="auto"/>
            <w:tcMar/>
            <w:vAlign w:val="bottom"/>
          </w:tcPr>
          <w:p w:rsidR="148D5256" w:rsidP="148D5256" w:rsidRDefault="148D5256" w14:noSpellErr="1" w14:paraId="7DF1567C">
            <w:pPr>
              <w:spacing w:after="0" w:line="240" w:lineRule="auto"/>
              <w:rPr>
                <w:color w:val="000000" w:themeColor="text1" w:themeTint="FF" w:themeShade="FF"/>
              </w:rPr>
            </w:pPr>
            <w:r w:rsidRPr="148D5256" w:rsidR="148D5256">
              <w:rPr>
                <w:color w:val="000000" w:themeColor="text1" w:themeTint="FF" w:themeShade="FF"/>
              </w:rPr>
              <w:t>Limited cooperation with other scientists within associated industry entity</w:t>
            </w:r>
          </w:p>
        </w:tc>
      </w:tr>
      <w:tr w:rsidR="148D5256" w:rsidTr="148D5256" w14:paraId="683B1308">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78AA03F">
            <w:pPr>
              <w:spacing w:after="0" w:line="240" w:lineRule="auto"/>
              <w:rPr>
                <w:color w:val="000000" w:themeColor="text1" w:themeTint="FF" w:themeShade="FF"/>
              </w:rPr>
            </w:pPr>
            <w:r w:rsidRPr="148D5256" w:rsidR="148D5256">
              <w:rPr>
                <w:color w:val="000000" w:themeColor="text1" w:themeTint="FF" w:themeShade="FF"/>
              </w:rPr>
              <w:t>Level 2</w:t>
            </w:r>
          </w:p>
        </w:tc>
        <w:tc>
          <w:tcPr>
            <w:tcW w:w="1420" w:type="dxa"/>
            <w:tcBorders>
              <w:top w:val="nil"/>
              <w:left w:val="nil"/>
              <w:bottom w:val="nil"/>
              <w:right w:val="nil"/>
            </w:tcBorders>
            <w:shd w:val="clear" w:color="auto" w:fill="auto"/>
            <w:tcMar/>
            <w:vAlign w:val="bottom"/>
          </w:tcPr>
          <w:p w:rsidR="148D5256" w:rsidP="148D5256" w:rsidRDefault="148D5256" w14:noSpellErr="1" w14:paraId="47162CBF">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5 points</w:t>
            </w:r>
          </w:p>
        </w:tc>
        <w:tc>
          <w:tcPr>
            <w:tcW w:w="5260" w:type="dxa"/>
            <w:tcBorders>
              <w:top w:val="nil"/>
              <w:left w:val="nil"/>
              <w:bottom w:val="nil"/>
              <w:right w:val="nil"/>
            </w:tcBorders>
            <w:shd w:val="clear" w:color="auto" w:fill="auto"/>
            <w:tcMar/>
            <w:vAlign w:val="bottom"/>
          </w:tcPr>
          <w:p w:rsidR="148D5256" w:rsidP="148D5256" w:rsidRDefault="148D5256" w14:noSpellErr="1" w14:paraId="0DE29ED1">
            <w:pPr>
              <w:spacing w:after="0" w:line="240" w:lineRule="auto"/>
              <w:rPr>
                <w:color w:val="000000" w:themeColor="text1" w:themeTint="FF" w:themeShade="FF"/>
              </w:rPr>
            </w:pPr>
            <w:r w:rsidRPr="148D5256" w:rsidR="148D5256">
              <w:rPr>
                <w:color w:val="000000" w:themeColor="text1" w:themeTint="FF" w:themeShade="FF"/>
              </w:rPr>
              <w:t>Successful and collaborative cooperation between scientists within a specific setting</w:t>
            </w:r>
          </w:p>
        </w:tc>
        <w:tc>
          <w:tcPr>
            <w:tcW w:w="4860" w:type="dxa"/>
            <w:tcBorders>
              <w:top w:val="nil"/>
              <w:left w:val="nil"/>
              <w:bottom w:val="nil"/>
              <w:right w:val="nil"/>
            </w:tcBorders>
            <w:shd w:val="clear" w:color="auto" w:fill="auto"/>
            <w:tcMar/>
            <w:vAlign w:val="bottom"/>
          </w:tcPr>
          <w:p w:rsidR="148D5256" w:rsidP="148D5256" w:rsidRDefault="148D5256" w14:noSpellErr="1" w14:paraId="669D8C9F">
            <w:pPr>
              <w:spacing w:after="0" w:line="240" w:lineRule="auto"/>
              <w:rPr>
                <w:color w:val="000000" w:themeColor="text1" w:themeTint="FF" w:themeShade="FF"/>
              </w:rPr>
            </w:pPr>
            <w:r w:rsidRPr="148D5256" w:rsidR="148D5256">
              <w:rPr>
                <w:i w:val="1"/>
                <w:iCs w:val="1"/>
                <w:color w:val="000000" w:themeColor="text1" w:themeTint="FF" w:themeShade="FF"/>
              </w:rPr>
              <w:t>Level 1 and</w:t>
            </w:r>
            <w:r w:rsidRPr="148D5256" w:rsidR="148D5256">
              <w:rPr>
                <w:color w:val="000000" w:themeColor="text1" w:themeTint="FF" w:themeShade="FF"/>
              </w:rPr>
              <w:t xml:space="preserve"> successful and collaborative cooperation between entity scientists and direct reporting cross-functional teams.  Should include mentoring of non-direct report scientists and functional partners.</w:t>
            </w:r>
          </w:p>
        </w:tc>
      </w:tr>
      <w:tr w:rsidR="148D5256" w:rsidTr="148D5256" w14:paraId="418BC1D1">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5B068B9">
            <w:pPr>
              <w:spacing w:after="0" w:line="240" w:lineRule="auto"/>
              <w:rPr>
                <w:color w:val="000000" w:themeColor="text1" w:themeTint="FF" w:themeShade="FF"/>
              </w:rPr>
            </w:pPr>
            <w:r w:rsidRPr="148D5256" w:rsidR="148D5256">
              <w:rPr>
                <w:color w:val="000000" w:themeColor="text1" w:themeTint="FF" w:themeShade="FF"/>
              </w:rPr>
              <w:t>Level 3</w:t>
            </w:r>
          </w:p>
        </w:tc>
        <w:tc>
          <w:tcPr>
            <w:tcW w:w="1420" w:type="dxa"/>
            <w:tcBorders>
              <w:top w:val="nil"/>
              <w:left w:val="nil"/>
              <w:bottom w:val="nil"/>
              <w:right w:val="nil"/>
            </w:tcBorders>
            <w:shd w:val="clear" w:color="auto" w:fill="auto"/>
            <w:tcMar/>
            <w:vAlign w:val="bottom"/>
          </w:tcPr>
          <w:p w:rsidR="148D5256" w:rsidP="148D5256" w:rsidRDefault="148D5256" w14:noSpellErr="1" w14:paraId="5F2D9705">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5260" w:type="dxa"/>
            <w:tcBorders>
              <w:top w:val="nil"/>
              <w:left w:val="nil"/>
              <w:bottom w:val="nil"/>
              <w:right w:val="nil"/>
            </w:tcBorders>
            <w:shd w:val="clear" w:color="auto" w:fill="auto"/>
            <w:tcMar/>
            <w:vAlign w:val="bottom"/>
          </w:tcPr>
          <w:p w:rsidR="148D5256" w:rsidP="148D5256" w:rsidRDefault="148D5256" w14:noSpellErr="1" w14:paraId="41F1B11C">
            <w:pPr>
              <w:spacing w:after="0" w:line="240" w:lineRule="auto"/>
              <w:rPr>
                <w:color w:val="000000" w:themeColor="text1" w:themeTint="FF" w:themeShade="FF"/>
              </w:rPr>
            </w:pPr>
            <w:r w:rsidRPr="148D5256" w:rsidR="148D5256">
              <w:rPr>
                <w:color w:val="000000" w:themeColor="text1" w:themeTint="FF" w:themeShade="FF"/>
              </w:rPr>
              <w:t>Purposeful, successful, and collaborative cooperation between scientists across academia, government, and/or industry</w:t>
            </w:r>
          </w:p>
        </w:tc>
        <w:tc>
          <w:tcPr>
            <w:tcW w:w="4860" w:type="dxa"/>
            <w:tcBorders>
              <w:top w:val="nil"/>
              <w:left w:val="nil"/>
              <w:bottom w:val="nil"/>
              <w:right w:val="nil"/>
            </w:tcBorders>
            <w:shd w:val="clear" w:color="auto" w:fill="auto"/>
            <w:tcMar/>
            <w:vAlign w:val="bottom"/>
          </w:tcPr>
          <w:p w:rsidR="148D5256" w:rsidP="148D5256" w:rsidRDefault="148D5256" w14:noSpellErr="1" w14:paraId="6A544F67">
            <w:pPr>
              <w:spacing w:after="0" w:line="240" w:lineRule="auto"/>
              <w:rPr>
                <w:color w:val="000000" w:themeColor="text1" w:themeTint="FF" w:themeShade="FF"/>
              </w:rPr>
            </w:pPr>
            <w:r w:rsidRPr="148D5256" w:rsidR="148D5256">
              <w:rPr>
                <w:i w:val="1"/>
                <w:iCs w:val="1"/>
                <w:color w:val="000000" w:themeColor="text1" w:themeTint="FF" w:themeShade="FF"/>
              </w:rPr>
              <w:t xml:space="preserve">Level 2 and </w:t>
            </w:r>
            <w:r w:rsidRPr="148D5256" w:rsidR="148D5256">
              <w:rPr>
                <w:color w:val="000000" w:themeColor="text1" w:themeTint="FF" w:themeShade="FF"/>
              </w:rPr>
              <w:t>purposeful, successful, and collaborative leadership among scientists across academia, government, and/or industry</w:t>
            </w:r>
          </w:p>
        </w:tc>
      </w:tr>
      <w:tr w:rsidR="148D5256" w:rsidTr="148D5256" w14:paraId="0A9BC2F6">
        <w:trPr>
          <w:trHeight w:val="300"/>
        </w:trPr>
        <w:tc>
          <w:tcPr>
            <w:tcW w:w="184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33EC0641">
            <w:pPr>
              <w:spacing w:after="0" w:line="240" w:lineRule="auto"/>
              <w:rPr>
                <w:color w:val="000000" w:themeColor="text1" w:themeTint="FF" w:themeShade="FF"/>
              </w:rPr>
            </w:pPr>
            <w:r w:rsidRPr="148D5256" w:rsidR="148D5256">
              <w:rPr>
                <w:color w:val="000000" w:themeColor="text1" w:themeTint="FF" w:themeShade="FF"/>
              </w:rPr>
              <w:t>Criteria 3</w:t>
            </w:r>
          </w:p>
        </w:tc>
        <w:tc>
          <w:tcPr>
            <w:tcW w:w="142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4BCD1A0D">
            <w:pPr>
              <w:spacing w:after="0" w:line="240" w:lineRule="auto"/>
              <w:rPr>
                <w:color w:val="000000" w:themeColor="text1" w:themeTint="FF" w:themeShade="FF"/>
              </w:rPr>
            </w:pPr>
            <w:r w:rsidRPr="148D5256" w:rsidR="148D5256">
              <w:rPr>
                <w:color w:val="000000" w:themeColor="text1" w:themeTint="FF" w:themeShade="FF"/>
              </w:rPr>
              <w:t> </w:t>
            </w:r>
          </w:p>
        </w:tc>
        <w:tc>
          <w:tcPr>
            <w:tcW w:w="10120" w:type="dxa"/>
            <w:gridSpan w:val="2"/>
            <w:tcBorders>
              <w:top w:val="nil"/>
              <w:left w:val="nil"/>
              <w:bottom w:val="nil"/>
              <w:right w:val="nil"/>
            </w:tcBorders>
            <w:shd w:val="clear" w:color="auto" w:fill="D9D9D9" w:themeFill="background1" w:themeFillShade="D9"/>
            <w:tcMar/>
            <w:vAlign w:val="center"/>
          </w:tcPr>
          <w:p w:rsidR="148D5256" w:rsidP="148D5256" w:rsidRDefault="148D5256" w14:noSpellErr="1" w14:paraId="27800790">
            <w:pPr>
              <w:spacing w:after="0" w:line="240" w:lineRule="auto"/>
              <w:jc w:val="center"/>
              <w:rPr>
                <w:b w:val="1"/>
                <w:bCs w:val="1"/>
                <w:color w:val="000000" w:themeColor="text1" w:themeTint="FF" w:themeShade="FF"/>
                <w:sz w:val="24"/>
                <w:szCs w:val="24"/>
              </w:rPr>
            </w:pPr>
            <w:r w:rsidRPr="148D5256" w:rsidR="148D5256">
              <w:rPr>
                <w:b w:val="1"/>
                <w:bCs w:val="1"/>
                <w:color w:val="000000" w:themeColor="text1" w:themeTint="FF" w:themeShade="FF"/>
                <w:sz w:val="24"/>
                <w:szCs w:val="24"/>
              </w:rPr>
              <w:t>Technology transfer (publication, commercialization, extension)</w:t>
            </w:r>
          </w:p>
        </w:tc>
      </w:tr>
      <w:tr w:rsidR="148D5256" w:rsidTr="148D5256" w14:paraId="7748879A">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54C4FE85">
            <w:pPr>
              <w:spacing w:after="0" w:line="240" w:lineRule="auto"/>
              <w:jc w:val="center"/>
              <w:rPr>
                <w:b w:val="1"/>
                <w:bCs w:val="1"/>
                <w:color w:val="000000" w:themeColor="text1" w:themeTint="FF" w:themeShade="FF"/>
                <w:sz w:val="24"/>
                <w:szCs w:val="24"/>
              </w:rPr>
            </w:pPr>
          </w:p>
        </w:tc>
        <w:tc>
          <w:tcPr>
            <w:tcW w:w="1420" w:type="dxa"/>
            <w:tcBorders>
              <w:top w:val="nil"/>
              <w:left w:val="nil"/>
              <w:bottom w:val="nil"/>
              <w:right w:val="nil"/>
            </w:tcBorders>
            <w:shd w:val="clear" w:color="auto" w:fill="auto"/>
            <w:tcMar/>
            <w:vAlign w:val="bottom"/>
          </w:tcPr>
          <w:p w:rsidR="148D5256" w:rsidP="148D5256" w:rsidRDefault="148D5256" w14:noSpellErr="1" w14:paraId="08DDA3AB">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Overall</w:t>
            </w:r>
          </w:p>
        </w:tc>
        <w:tc>
          <w:tcPr>
            <w:tcW w:w="10120" w:type="dxa"/>
            <w:gridSpan w:val="2"/>
            <w:tcBorders>
              <w:top w:val="nil"/>
              <w:left w:val="nil"/>
              <w:bottom w:val="nil"/>
              <w:right w:val="nil"/>
            </w:tcBorders>
            <w:shd w:val="clear" w:color="auto" w:fill="auto"/>
            <w:tcMar/>
            <w:vAlign w:val="bottom"/>
          </w:tcPr>
          <w:p w:rsidR="148D5256" w:rsidP="148D5256" w:rsidRDefault="148D5256" w14:noSpellErr="1" w14:paraId="43C4AB5A">
            <w:pPr>
              <w:spacing w:after="0" w:line="240" w:lineRule="auto"/>
              <w:jc w:val="center"/>
              <w:rPr>
                <w:color w:val="000000" w:themeColor="text1" w:themeTint="FF" w:themeShade="FF"/>
              </w:rPr>
            </w:pPr>
            <w:r w:rsidRPr="148D5256" w:rsidR="148D5256">
              <w:rPr>
                <w:color w:val="000000" w:themeColor="text1" w:themeTint="FF" w:themeShade="FF"/>
              </w:rPr>
              <w:t>Technology transfer via published material (manuscripts, patents, proceedings, etc.) or presentations</w:t>
            </w:r>
          </w:p>
        </w:tc>
      </w:tr>
      <w:tr w:rsidR="148D5256" w:rsidTr="148D5256" w14:paraId="1D5FF05D">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18BAB1BC">
            <w:pPr>
              <w:spacing w:after="0" w:line="240" w:lineRule="auto"/>
              <w:rPr>
                <w:color w:val="000000" w:themeColor="text1" w:themeTint="FF" w:themeShade="FF"/>
              </w:rPr>
            </w:pPr>
            <w:r w:rsidRPr="148D5256" w:rsidR="148D5256">
              <w:rPr>
                <w:color w:val="000000" w:themeColor="text1" w:themeTint="FF" w:themeShade="FF"/>
              </w:rPr>
              <w:t>Level 1</w:t>
            </w:r>
          </w:p>
        </w:tc>
        <w:tc>
          <w:tcPr>
            <w:tcW w:w="1420" w:type="dxa"/>
            <w:tcBorders>
              <w:top w:val="nil"/>
              <w:left w:val="nil"/>
              <w:bottom w:val="nil"/>
              <w:right w:val="nil"/>
            </w:tcBorders>
            <w:shd w:val="clear" w:color="auto" w:fill="auto"/>
            <w:tcMar/>
            <w:vAlign w:val="bottom"/>
          </w:tcPr>
          <w:p w:rsidR="148D5256" w:rsidP="148D5256" w:rsidRDefault="148D5256" w14:noSpellErr="1" w14:paraId="6A5E3494">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0-2 points</w:t>
            </w:r>
          </w:p>
        </w:tc>
        <w:tc>
          <w:tcPr>
            <w:tcW w:w="5260" w:type="dxa"/>
            <w:tcBorders>
              <w:top w:val="nil"/>
              <w:left w:val="nil"/>
              <w:bottom w:val="nil"/>
              <w:right w:val="nil"/>
            </w:tcBorders>
            <w:shd w:val="clear" w:color="auto" w:fill="auto"/>
            <w:tcMar/>
            <w:vAlign w:val="bottom"/>
          </w:tcPr>
          <w:p w:rsidR="148D5256" w:rsidP="148D5256" w:rsidRDefault="148D5256" w14:noSpellErr="1" w14:paraId="2A4C12D9">
            <w:pPr>
              <w:spacing w:after="0" w:line="240" w:lineRule="auto"/>
              <w:rPr>
                <w:color w:val="000000" w:themeColor="text1" w:themeTint="FF" w:themeShade="FF"/>
              </w:rPr>
            </w:pPr>
            <w:r w:rsidRPr="148D5256" w:rsidR="148D5256">
              <w:rPr>
                <w:color w:val="000000" w:themeColor="text1" w:themeTint="FF" w:themeShade="FF"/>
              </w:rPr>
              <w:t>Minimal activity - at least one example of technology transfer</w:t>
            </w:r>
          </w:p>
        </w:tc>
        <w:tc>
          <w:tcPr>
            <w:tcW w:w="4860" w:type="dxa"/>
            <w:tcBorders>
              <w:top w:val="nil"/>
              <w:left w:val="nil"/>
              <w:bottom w:val="nil"/>
              <w:right w:val="nil"/>
            </w:tcBorders>
            <w:shd w:val="clear" w:color="auto" w:fill="auto"/>
            <w:tcMar/>
            <w:vAlign w:val="bottom"/>
          </w:tcPr>
          <w:p w:rsidR="148D5256" w:rsidP="148D5256" w:rsidRDefault="148D5256" w14:noSpellErr="1" w14:paraId="10EEB7EF">
            <w:pPr>
              <w:spacing w:after="0" w:line="240" w:lineRule="auto"/>
              <w:rPr>
                <w:color w:val="000000" w:themeColor="text1" w:themeTint="FF" w:themeShade="FF"/>
              </w:rPr>
            </w:pPr>
            <w:r w:rsidRPr="148D5256" w:rsidR="148D5256">
              <w:rPr>
                <w:color w:val="000000" w:themeColor="text1" w:themeTint="FF" w:themeShade="FF"/>
              </w:rPr>
              <w:t>Beginning technology transfer and entity internal sharing in team.  This includes extensive intellectual property capture. This could include notebooks, internal blogs, operating procedures, best practices, etc.</w:t>
            </w:r>
          </w:p>
        </w:tc>
      </w:tr>
      <w:tr w:rsidR="148D5256" w:rsidTr="148D5256" w14:paraId="3B181CD1">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77FDC936">
            <w:pPr>
              <w:spacing w:after="0" w:line="240" w:lineRule="auto"/>
              <w:rPr>
                <w:color w:val="000000" w:themeColor="text1" w:themeTint="FF" w:themeShade="FF"/>
              </w:rPr>
            </w:pPr>
            <w:r w:rsidRPr="148D5256" w:rsidR="148D5256">
              <w:rPr>
                <w:color w:val="000000" w:themeColor="text1" w:themeTint="FF" w:themeShade="FF"/>
              </w:rPr>
              <w:t>Level 2</w:t>
            </w:r>
          </w:p>
        </w:tc>
        <w:tc>
          <w:tcPr>
            <w:tcW w:w="1420" w:type="dxa"/>
            <w:tcBorders>
              <w:top w:val="nil"/>
              <w:left w:val="nil"/>
              <w:bottom w:val="nil"/>
              <w:right w:val="nil"/>
            </w:tcBorders>
            <w:shd w:val="clear" w:color="auto" w:fill="auto"/>
            <w:tcMar/>
            <w:vAlign w:val="bottom"/>
          </w:tcPr>
          <w:p w:rsidR="148D5256" w:rsidP="148D5256" w:rsidRDefault="148D5256" w14:noSpellErr="1" w14:paraId="320AAB98">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5 points</w:t>
            </w:r>
          </w:p>
        </w:tc>
        <w:tc>
          <w:tcPr>
            <w:tcW w:w="5260" w:type="dxa"/>
            <w:tcBorders>
              <w:top w:val="nil"/>
              <w:left w:val="nil"/>
              <w:bottom w:val="nil"/>
              <w:right w:val="nil"/>
            </w:tcBorders>
            <w:shd w:val="clear" w:color="auto" w:fill="auto"/>
            <w:tcMar/>
            <w:vAlign w:val="bottom"/>
          </w:tcPr>
          <w:p w:rsidR="148D5256" w:rsidP="148D5256" w:rsidRDefault="148D5256" w14:noSpellErr="1" w14:paraId="4DC1B77D">
            <w:pPr>
              <w:spacing w:after="0" w:line="240" w:lineRule="auto"/>
              <w:rPr>
                <w:color w:val="000000" w:themeColor="text1" w:themeTint="FF" w:themeShade="FF"/>
              </w:rPr>
            </w:pPr>
            <w:r w:rsidRPr="148D5256" w:rsidR="148D5256">
              <w:rPr>
                <w:color w:val="000000" w:themeColor="text1" w:themeTint="FF" w:themeShade="FF"/>
              </w:rPr>
              <w:t>Moderate activity - at least 5 distinct examples of technology transfer</w:t>
            </w:r>
          </w:p>
        </w:tc>
        <w:tc>
          <w:tcPr>
            <w:tcW w:w="4860" w:type="dxa"/>
            <w:tcBorders>
              <w:top w:val="nil"/>
              <w:left w:val="nil"/>
              <w:bottom w:val="nil"/>
              <w:right w:val="nil"/>
            </w:tcBorders>
            <w:shd w:val="clear" w:color="auto" w:fill="auto"/>
            <w:tcMar/>
            <w:vAlign w:val="bottom"/>
          </w:tcPr>
          <w:p w:rsidR="148D5256" w:rsidP="148D5256" w:rsidRDefault="148D5256" w14:noSpellErr="1" w14:paraId="7DDCB276">
            <w:pPr>
              <w:spacing w:after="0" w:line="240" w:lineRule="auto"/>
              <w:rPr>
                <w:color w:val="000000" w:themeColor="text1" w:themeTint="FF" w:themeShade="FF"/>
              </w:rPr>
            </w:pPr>
            <w:r w:rsidRPr="148D5256" w:rsidR="148D5256">
              <w:rPr>
                <w:i w:val="1"/>
                <w:iCs w:val="1"/>
                <w:color w:val="000000" w:themeColor="text1" w:themeTint="FF" w:themeShade="FF"/>
              </w:rPr>
              <w:t>Level 1 and</w:t>
            </w:r>
            <w:r w:rsidRPr="148D5256" w:rsidR="148D5256">
              <w:rPr>
                <w:color w:val="000000" w:themeColor="text1" w:themeTint="FF" w:themeShade="FF"/>
              </w:rPr>
              <w:t xml:space="preserve"> sharing across entity teams and functions.  This could include presentations, newsletters, published patents, trade secrets, internal technology conference, etc.</w:t>
            </w:r>
          </w:p>
        </w:tc>
      </w:tr>
      <w:tr w:rsidR="148D5256" w:rsidTr="148D5256" w14:paraId="5654D1AA">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70B4F64D">
            <w:pPr>
              <w:spacing w:after="0" w:line="240" w:lineRule="auto"/>
              <w:rPr>
                <w:color w:val="000000" w:themeColor="text1" w:themeTint="FF" w:themeShade="FF"/>
              </w:rPr>
            </w:pPr>
            <w:r w:rsidRPr="148D5256" w:rsidR="148D5256">
              <w:rPr>
                <w:color w:val="000000" w:themeColor="text1" w:themeTint="FF" w:themeShade="FF"/>
              </w:rPr>
              <w:t>Level 3</w:t>
            </w:r>
          </w:p>
        </w:tc>
        <w:tc>
          <w:tcPr>
            <w:tcW w:w="1420" w:type="dxa"/>
            <w:tcBorders>
              <w:top w:val="nil"/>
              <w:left w:val="nil"/>
              <w:bottom w:val="nil"/>
              <w:right w:val="nil"/>
            </w:tcBorders>
            <w:shd w:val="clear" w:color="auto" w:fill="auto"/>
            <w:tcMar/>
            <w:vAlign w:val="bottom"/>
          </w:tcPr>
          <w:p w:rsidR="148D5256" w:rsidP="148D5256" w:rsidRDefault="148D5256" w14:noSpellErr="1" w14:paraId="190461F1">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5260" w:type="dxa"/>
            <w:tcBorders>
              <w:top w:val="nil"/>
              <w:left w:val="nil"/>
              <w:bottom w:val="nil"/>
              <w:right w:val="nil"/>
            </w:tcBorders>
            <w:shd w:val="clear" w:color="auto" w:fill="auto"/>
            <w:tcMar/>
            <w:vAlign w:val="bottom"/>
          </w:tcPr>
          <w:p w:rsidR="148D5256" w:rsidP="148D5256" w:rsidRDefault="148D5256" w14:noSpellErr="1" w14:paraId="052E4645">
            <w:pPr>
              <w:spacing w:after="0" w:line="240" w:lineRule="auto"/>
              <w:rPr>
                <w:color w:val="000000" w:themeColor="text1" w:themeTint="FF" w:themeShade="FF"/>
              </w:rPr>
            </w:pPr>
            <w:r w:rsidRPr="148D5256" w:rsidR="148D5256">
              <w:rPr>
                <w:color w:val="000000" w:themeColor="text1" w:themeTint="FF" w:themeShade="FF"/>
              </w:rPr>
              <w:t>High level - &gt;10 distinct examples of technology transfer</w:t>
            </w:r>
          </w:p>
        </w:tc>
        <w:tc>
          <w:tcPr>
            <w:tcW w:w="4860" w:type="dxa"/>
            <w:tcBorders>
              <w:top w:val="nil"/>
              <w:left w:val="nil"/>
              <w:bottom w:val="nil"/>
              <w:right w:val="nil"/>
            </w:tcBorders>
            <w:shd w:val="clear" w:color="auto" w:fill="auto"/>
            <w:tcMar/>
            <w:vAlign w:val="bottom"/>
          </w:tcPr>
          <w:p w:rsidR="148D5256" w:rsidP="148D5256" w:rsidRDefault="148D5256" w14:noSpellErr="1" w14:paraId="5AC7AD2A">
            <w:pPr>
              <w:spacing w:after="0" w:line="240" w:lineRule="auto"/>
              <w:rPr>
                <w:color w:val="000000" w:themeColor="text1" w:themeTint="FF" w:themeShade="FF"/>
              </w:rPr>
            </w:pPr>
            <w:r w:rsidRPr="148D5256" w:rsidR="148D5256">
              <w:rPr>
                <w:i w:val="1"/>
                <w:iCs w:val="1"/>
                <w:color w:val="000000" w:themeColor="text1" w:themeTint="FF" w:themeShade="FF"/>
              </w:rPr>
              <w:t>Level 2 and</w:t>
            </w:r>
            <w:r w:rsidRPr="148D5256" w:rsidR="148D5256">
              <w:rPr>
                <w:color w:val="000000" w:themeColor="text1" w:themeTint="FF" w:themeShade="FF"/>
              </w:rPr>
              <w:t xml:space="preserve"> sharing outside of entity in a public forum, technology that could be presented in a non-confidential manner.  This could include innovation processes, management theories, basic technology, or patent summaries. Particularly important is sharing of technology that is important for the food industry such as food safety research and applications.</w:t>
            </w:r>
          </w:p>
        </w:tc>
      </w:tr>
      <w:tr w:rsidR="148D5256" w:rsidTr="148D5256" w14:paraId="2F342284">
        <w:trPr>
          <w:trHeight w:val="300"/>
        </w:trPr>
        <w:tc>
          <w:tcPr>
            <w:tcW w:w="184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30AB714A">
            <w:pPr>
              <w:spacing w:after="0" w:line="240" w:lineRule="auto"/>
              <w:rPr>
                <w:color w:val="000000" w:themeColor="text1" w:themeTint="FF" w:themeShade="FF"/>
              </w:rPr>
            </w:pPr>
            <w:r w:rsidRPr="148D5256" w:rsidR="148D5256">
              <w:rPr>
                <w:color w:val="000000" w:themeColor="text1" w:themeTint="FF" w:themeShade="FF"/>
              </w:rPr>
              <w:t>Criteria 4</w:t>
            </w:r>
          </w:p>
        </w:tc>
        <w:tc>
          <w:tcPr>
            <w:tcW w:w="142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72F997EA">
            <w:pPr>
              <w:spacing w:after="0" w:line="240" w:lineRule="auto"/>
              <w:rPr>
                <w:color w:val="000000" w:themeColor="text1" w:themeTint="FF" w:themeShade="FF"/>
              </w:rPr>
            </w:pPr>
            <w:r w:rsidRPr="148D5256" w:rsidR="148D5256">
              <w:rPr>
                <w:color w:val="000000" w:themeColor="text1" w:themeTint="FF" w:themeShade="FF"/>
              </w:rPr>
              <w:t> </w:t>
            </w:r>
          </w:p>
        </w:tc>
        <w:tc>
          <w:tcPr>
            <w:tcW w:w="10120" w:type="dxa"/>
            <w:gridSpan w:val="2"/>
            <w:tcBorders>
              <w:top w:val="nil"/>
              <w:left w:val="nil"/>
              <w:bottom w:val="nil"/>
              <w:right w:val="nil"/>
            </w:tcBorders>
            <w:shd w:val="clear" w:color="auto" w:fill="D9D9D9" w:themeFill="background1" w:themeFillShade="D9"/>
            <w:tcMar/>
            <w:vAlign w:val="center"/>
          </w:tcPr>
          <w:p w:rsidR="148D5256" w:rsidP="148D5256" w:rsidRDefault="148D5256" w14:noSpellErr="1" w14:paraId="532738F0">
            <w:pPr>
              <w:spacing w:after="0" w:line="240" w:lineRule="auto"/>
              <w:jc w:val="center"/>
              <w:rPr>
                <w:b w:val="1"/>
                <w:bCs w:val="1"/>
                <w:color w:val="000000" w:themeColor="text1" w:themeTint="FF" w:themeShade="FF"/>
                <w:sz w:val="24"/>
                <w:szCs w:val="24"/>
              </w:rPr>
            </w:pPr>
            <w:r w:rsidRPr="148D5256" w:rsidR="148D5256">
              <w:rPr>
                <w:b w:val="1"/>
                <w:bCs w:val="1"/>
                <w:color w:val="000000" w:themeColor="text1" w:themeTint="FF" w:themeShade="FF"/>
                <w:sz w:val="24"/>
                <w:szCs w:val="24"/>
              </w:rPr>
              <w:t>Leadership in food technology field / impacting the society or IFT community</w:t>
            </w:r>
          </w:p>
        </w:tc>
      </w:tr>
      <w:tr w:rsidR="148D5256" w:rsidTr="148D5256" w14:paraId="123A79BC">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15862700">
            <w:pPr>
              <w:spacing w:after="0" w:line="240" w:lineRule="auto"/>
              <w:jc w:val="center"/>
              <w:rPr>
                <w:b w:val="1"/>
                <w:bCs w:val="1"/>
                <w:color w:val="000000" w:themeColor="text1" w:themeTint="FF" w:themeShade="FF"/>
                <w:sz w:val="24"/>
                <w:szCs w:val="24"/>
              </w:rPr>
            </w:pPr>
          </w:p>
        </w:tc>
        <w:tc>
          <w:tcPr>
            <w:tcW w:w="1420" w:type="dxa"/>
            <w:tcBorders>
              <w:top w:val="nil"/>
              <w:left w:val="nil"/>
              <w:bottom w:val="nil"/>
              <w:right w:val="nil"/>
            </w:tcBorders>
            <w:shd w:val="clear" w:color="auto" w:fill="auto"/>
            <w:tcMar/>
            <w:vAlign w:val="bottom"/>
          </w:tcPr>
          <w:p w:rsidR="148D5256" w:rsidP="148D5256" w:rsidRDefault="148D5256" w14:noSpellErr="1" w14:paraId="01DAF6A7">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Overall</w:t>
            </w:r>
          </w:p>
        </w:tc>
        <w:tc>
          <w:tcPr>
            <w:tcW w:w="5260" w:type="dxa"/>
            <w:tcBorders>
              <w:top w:val="nil"/>
              <w:left w:val="nil"/>
              <w:bottom w:val="nil"/>
              <w:right w:val="nil"/>
            </w:tcBorders>
            <w:shd w:val="clear" w:color="auto" w:fill="auto"/>
            <w:tcMar/>
            <w:vAlign w:val="bottom"/>
          </w:tcPr>
          <w:p w:rsidR="148D5256" w:rsidP="148D5256" w:rsidRDefault="148D5256" w14:noSpellErr="1" w14:paraId="66714952">
            <w:pPr>
              <w:spacing w:after="0" w:line="240" w:lineRule="auto"/>
              <w:rPr>
                <w:color w:val="000000" w:themeColor="text1" w:themeTint="FF" w:themeShade="FF"/>
                <w:sz w:val="24"/>
                <w:szCs w:val="24"/>
              </w:rPr>
            </w:pPr>
          </w:p>
        </w:tc>
        <w:tc>
          <w:tcPr>
            <w:tcW w:w="4860" w:type="dxa"/>
            <w:tcBorders>
              <w:top w:val="nil"/>
              <w:left w:val="nil"/>
              <w:bottom w:val="nil"/>
              <w:right w:val="nil"/>
            </w:tcBorders>
            <w:shd w:val="clear" w:color="auto" w:fill="auto"/>
            <w:tcMar/>
            <w:vAlign w:val="bottom"/>
          </w:tcPr>
          <w:p w:rsidR="148D5256" w:rsidP="148D5256" w:rsidRDefault="148D5256" w14:noSpellErr="1" w14:paraId="33F088D7">
            <w:pPr>
              <w:spacing w:after="0" w:line="240" w:lineRule="auto"/>
              <w:rPr>
                <w:rFonts w:ascii="Times New Roman" w:hAnsi="Times New Roman" w:eastAsia="Times New Roman" w:cs="Times New Roman"/>
                <w:sz w:val="20"/>
                <w:szCs w:val="20"/>
              </w:rPr>
            </w:pPr>
          </w:p>
        </w:tc>
      </w:tr>
      <w:tr w:rsidR="148D5256" w:rsidTr="148D5256" w14:paraId="1940278A">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62956F1A">
            <w:pPr>
              <w:spacing w:after="0" w:line="240" w:lineRule="auto"/>
              <w:rPr>
                <w:color w:val="000000" w:themeColor="text1" w:themeTint="FF" w:themeShade="FF"/>
              </w:rPr>
            </w:pPr>
            <w:r w:rsidRPr="148D5256" w:rsidR="148D5256">
              <w:rPr>
                <w:color w:val="000000" w:themeColor="text1" w:themeTint="FF" w:themeShade="FF"/>
              </w:rPr>
              <w:t>Level 1</w:t>
            </w:r>
          </w:p>
        </w:tc>
        <w:tc>
          <w:tcPr>
            <w:tcW w:w="1420" w:type="dxa"/>
            <w:tcBorders>
              <w:top w:val="nil"/>
              <w:left w:val="nil"/>
              <w:bottom w:val="nil"/>
              <w:right w:val="nil"/>
            </w:tcBorders>
            <w:shd w:val="clear" w:color="auto" w:fill="auto"/>
            <w:tcMar/>
            <w:vAlign w:val="bottom"/>
          </w:tcPr>
          <w:p w:rsidR="148D5256" w:rsidP="148D5256" w:rsidRDefault="148D5256" w14:noSpellErr="1" w14:paraId="7B876FFD">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0-2 points</w:t>
            </w:r>
          </w:p>
        </w:tc>
        <w:tc>
          <w:tcPr>
            <w:tcW w:w="10120" w:type="dxa"/>
            <w:gridSpan w:val="2"/>
            <w:tcBorders>
              <w:top w:val="nil"/>
              <w:left w:val="nil"/>
              <w:bottom w:val="nil"/>
              <w:right w:val="nil"/>
            </w:tcBorders>
            <w:shd w:val="clear" w:color="auto" w:fill="auto"/>
            <w:tcMar/>
          </w:tcPr>
          <w:p w:rsidR="148D5256" w:rsidP="148D5256" w:rsidRDefault="148D5256" w14:noSpellErr="1" w14:paraId="0E1B49FF">
            <w:pPr>
              <w:spacing w:after="0" w:line="240" w:lineRule="auto"/>
              <w:rPr>
                <w:color w:val="000000" w:themeColor="text1" w:themeTint="FF" w:themeShade="FF"/>
              </w:rPr>
            </w:pPr>
            <w:r w:rsidRPr="148D5256" w:rsidR="148D5256">
              <w:rPr>
                <w:color w:val="000000" w:themeColor="text1" w:themeTint="FF" w:themeShade="FF"/>
              </w:rPr>
              <w:t>Technology leadership within personal department or entity.  This could include leading a community of practice, blogging, published statements in a variety of forums. At minimum would be a member in good standing in IFT.</w:t>
            </w:r>
          </w:p>
        </w:tc>
      </w:tr>
      <w:tr w:rsidR="148D5256" w:rsidTr="148D5256" w14:paraId="4D78D165">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1741557B">
            <w:pPr>
              <w:spacing w:after="0" w:line="240" w:lineRule="auto"/>
              <w:rPr>
                <w:color w:val="000000" w:themeColor="text1" w:themeTint="FF" w:themeShade="FF"/>
              </w:rPr>
            </w:pPr>
            <w:r w:rsidRPr="148D5256" w:rsidR="148D5256">
              <w:rPr>
                <w:color w:val="000000" w:themeColor="text1" w:themeTint="FF" w:themeShade="FF"/>
              </w:rPr>
              <w:t>Level 2</w:t>
            </w:r>
          </w:p>
        </w:tc>
        <w:tc>
          <w:tcPr>
            <w:tcW w:w="1420" w:type="dxa"/>
            <w:tcBorders>
              <w:top w:val="nil"/>
              <w:left w:val="nil"/>
              <w:bottom w:val="nil"/>
              <w:right w:val="nil"/>
            </w:tcBorders>
            <w:shd w:val="clear" w:color="auto" w:fill="auto"/>
            <w:tcMar/>
            <w:vAlign w:val="bottom"/>
          </w:tcPr>
          <w:p w:rsidR="148D5256" w:rsidP="148D5256" w:rsidRDefault="148D5256" w14:noSpellErr="1" w14:paraId="33E4E0F8">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5 points</w:t>
            </w:r>
          </w:p>
        </w:tc>
        <w:tc>
          <w:tcPr>
            <w:tcW w:w="10120" w:type="dxa"/>
            <w:gridSpan w:val="2"/>
            <w:tcBorders>
              <w:top w:val="nil"/>
              <w:left w:val="nil"/>
              <w:bottom w:val="nil"/>
              <w:right w:val="nil"/>
            </w:tcBorders>
            <w:shd w:val="clear" w:color="auto" w:fill="auto"/>
            <w:tcMar/>
          </w:tcPr>
          <w:p w:rsidR="148D5256" w:rsidP="148D5256" w:rsidRDefault="148D5256" w14:noSpellErr="1" w14:paraId="3ED49428">
            <w:pPr>
              <w:spacing w:after="0" w:line="240" w:lineRule="auto"/>
              <w:rPr>
                <w:color w:val="000000" w:themeColor="text1" w:themeTint="FF" w:themeShade="FF"/>
              </w:rPr>
            </w:pPr>
            <w:r w:rsidRPr="148D5256" w:rsidR="148D5256">
              <w:rPr>
                <w:i w:val="1"/>
                <w:iCs w:val="1"/>
                <w:color w:val="000000" w:themeColor="text1" w:themeTint="FF" w:themeShade="FF"/>
              </w:rPr>
              <w:t>Level 2 and</w:t>
            </w:r>
            <w:r w:rsidRPr="148D5256" w:rsidR="148D5256">
              <w:rPr>
                <w:color w:val="000000" w:themeColor="text1" w:themeTint="FF" w:themeShade="FF"/>
              </w:rPr>
              <w:t xml:space="preserve"> sharing outside of personal responsibility area.  This could include participation in section or division IFT committees and projects.</w:t>
            </w:r>
          </w:p>
        </w:tc>
      </w:tr>
      <w:tr w:rsidR="148D5256" w:rsidTr="148D5256" w14:paraId="6A72EFF6">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B181F64">
            <w:pPr>
              <w:spacing w:after="0" w:line="240" w:lineRule="auto"/>
              <w:rPr>
                <w:color w:val="000000" w:themeColor="text1" w:themeTint="FF" w:themeShade="FF"/>
              </w:rPr>
            </w:pPr>
            <w:r w:rsidRPr="148D5256" w:rsidR="148D5256">
              <w:rPr>
                <w:color w:val="000000" w:themeColor="text1" w:themeTint="FF" w:themeShade="FF"/>
              </w:rPr>
              <w:t>Level 3</w:t>
            </w:r>
          </w:p>
        </w:tc>
        <w:tc>
          <w:tcPr>
            <w:tcW w:w="1420" w:type="dxa"/>
            <w:tcBorders>
              <w:top w:val="nil"/>
              <w:left w:val="nil"/>
              <w:bottom w:val="nil"/>
              <w:right w:val="nil"/>
            </w:tcBorders>
            <w:shd w:val="clear" w:color="auto" w:fill="auto"/>
            <w:tcMar/>
            <w:vAlign w:val="bottom"/>
          </w:tcPr>
          <w:p w:rsidR="148D5256" w:rsidP="148D5256" w:rsidRDefault="148D5256" w14:noSpellErr="1" w14:paraId="3E5BF3BE">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10 points</w:t>
            </w:r>
          </w:p>
        </w:tc>
        <w:tc>
          <w:tcPr>
            <w:tcW w:w="10120" w:type="dxa"/>
            <w:gridSpan w:val="2"/>
            <w:tcBorders>
              <w:top w:val="nil"/>
              <w:left w:val="nil"/>
              <w:bottom w:val="nil"/>
              <w:right w:val="nil"/>
            </w:tcBorders>
            <w:shd w:val="clear" w:color="auto" w:fill="auto"/>
            <w:tcMar/>
          </w:tcPr>
          <w:p w:rsidR="148D5256" w:rsidP="148D5256" w:rsidRDefault="148D5256" w14:noSpellErr="1" w14:paraId="626E2A31">
            <w:pPr>
              <w:spacing w:after="0" w:line="240" w:lineRule="auto"/>
              <w:rPr>
                <w:color w:val="000000" w:themeColor="text1" w:themeTint="FF" w:themeShade="FF"/>
              </w:rPr>
            </w:pPr>
            <w:r w:rsidRPr="148D5256" w:rsidR="148D5256">
              <w:rPr>
                <w:i w:val="1"/>
                <w:iCs w:val="1"/>
                <w:color w:val="000000" w:themeColor="text1" w:themeTint="FF" w:themeShade="FF"/>
              </w:rPr>
              <w:t>Level 3 and</w:t>
            </w:r>
            <w:r w:rsidRPr="148D5256" w:rsidR="148D5256">
              <w:rPr>
                <w:color w:val="000000" w:themeColor="text1" w:themeTint="FF" w:themeShade="FF"/>
              </w:rPr>
              <w:t xml:space="preserve"> active leadership within local and global IFT, participation in committees, innovation, education, etc.</w:t>
            </w:r>
          </w:p>
        </w:tc>
      </w:tr>
      <w:tr w:rsidR="148D5256" w:rsidTr="148D5256" w14:paraId="51CA82CE">
        <w:trPr>
          <w:trHeight w:val="300"/>
        </w:trPr>
        <w:tc>
          <w:tcPr>
            <w:tcW w:w="184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1FB7DAE5">
            <w:pPr>
              <w:spacing w:after="0" w:line="240" w:lineRule="auto"/>
              <w:rPr>
                <w:color w:val="000000" w:themeColor="text1" w:themeTint="FF" w:themeShade="FF"/>
              </w:rPr>
            </w:pPr>
            <w:r w:rsidRPr="148D5256" w:rsidR="148D5256">
              <w:rPr>
                <w:color w:val="000000" w:themeColor="text1" w:themeTint="FF" w:themeShade="FF"/>
              </w:rPr>
              <w:t>Criteria 5</w:t>
            </w:r>
          </w:p>
        </w:tc>
        <w:tc>
          <w:tcPr>
            <w:tcW w:w="142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16E89F94">
            <w:pPr>
              <w:spacing w:after="0" w:line="240" w:lineRule="auto"/>
              <w:rPr>
                <w:color w:val="000000" w:themeColor="text1" w:themeTint="FF" w:themeShade="FF"/>
              </w:rPr>
            </w:pPr>
            <w:r w:rsidRPr="148D5256" w:rsidR="148D5256">
              <w:rPr>
                <w:color w:val="000000" w:themeColor="text1" w:themeTint="FF" w:themeShade="FF"/>
              </w:rPr>
              <w:t> </w:t>
            </w:r>
          </w:p>
        </w:tc>
        <w:tc>
          <w:tcPr>
            <w:tcW w:w="10120" w:type="dxa"/>
            <w:gridSpan w:val="2"/>
            <w:tcBorders>
              <w:top w:val="nil"/>
              <w:left w:val="nil"/>
              <w:bottom w:val="nil"/>
              <w:right w:val="nil"/>
            </w:tcBorders>
            <w:shd w:val="clear" w:color="auto" w:fill="D9D9D9" w:themeFill="background1" w:themeFillShade="D9"/>
            <w:tcMar/>
            <w:vAlign w:val="center"/>
          </w:tcPr>
          <w:p w:rsidR="148D5256" w:rsidP="148D5256" w:rsidRDefault="148D5256" w14:noSpellErr="1" w14:paraId="1C50B827">
            <w:pPr>
              <w:spacing w:after="0" w:line="240" w:lineRule="auto"/>
              <w:jc w:val="center"/>
              <w:rPr>
                <w:b w:val="1"/>
                <w:bCs w:val="1"/>
                <w:color w:val="000000" w:themeColor="text1" w:themeTint="FF" w:themeShade="FF"/>
                <w:sz w:val="24"/>
                <w:szCs w:val="24"/>
              </w:rPr>
            </w:pPr>
            <w:r w:rsidRPr="148D5256" w:rsidR="148D5256">
              <w:rPr>
                <w:b w:val="1"/>
                <w:bCs w:val="1"/>
                <w:color w:val="000000" w:themeColor="text1" w:themeTint="FF" w:themeShade="FF"/>
                <w:sz w:val="24"/>
                <w:szCs w:val="24"/>
              </w:rPr>
              <w:t>Qualifications and accomplishments</w:t>
            </w:r>
          </w:p>
        </w:tc>
      </w:tr>
      <w:tr w:rsidR="148D5256" w:rsidTr="148D5256" w14:paraId="06CD53FA">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0DF8266E">
            <w:pPr>
              <w:spacing w:after="0" w:line="240" w:lineRule="auto"/>
              <w:jc w:val="center"/>
              <w:rPr>
                <w:b w:val="1"/>
                <w:bCs w:val="1"/>
                <w:color w:val="000000" w:themeColor="text1" w:themeTint="FF" w:themeShade="FF"/>
                <w:sz w:val="24"/>
                <w:szCs w:val="24"/>
              </w:rPr>
            </w:pPr>
          </w:p>
        </w:tc>
        <w:tc>
          <w:tcPr>
            <w:tcW w:w="1420" w:type="dxa"/>
            <w:tcBorders>
              <w:top w:val="nil"/>
              <w:left w:val="nil"/>
              <w:bottom w:val="nil"/>
              <w:right w:val="nil"/>
            </w:tcBorders>
            <w:shd w:val="clear" w:color="auto" w:fill="auto"/>
            <w:tcMar/>
            <w:vAlign w:val="bottom"/>
          </w:tcPr>
          <w:p w:rsidR="148D5256" w:rsidP="148D5256" w:rsidRDefault="148D5256" w14:noSpellErr="1" w14:paraId="3C7C4439">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Overall</w:t>
            </w:r>
          </w:p>
        </w:tc>
        <w:tc>
          <w:tcPr>
            <w:tcW w:w="10120" w:type="dxa"/>
            <w:gridSpan w:val="2"/>
            <w:tcBorders>
              <w:top w:val="nil"/>
              <w:left w:val="nil"/>
              <w:bottom w:val="nil"/>
              <w:right w:val="nil"/>
            </w:tcBorders>
            <w:shd w:val="clear" w:color="auto" w:fill="auto"/>
            <w:tcMar/>
            <w:vAlign w:val="bottom"/>
          </w:tcPr>
          <w:p w:rsidR="148D5256" w:rsidP="148D5256" w:rsidRDefault="148D5256" w14:noSpellErr="1" w14:paraId="731F512E">
            <w:pPr>
              <w:spacing w:after="0" w:line="240" w:lineRule="auto"/>
              <w:jc w:val="center"/>
              <w:rPr>
                <w:b w:val="1"/>
                <w:bCs w:val="1"/>
                <w:i w:val="1"/>
                <w:iCs w:val="1"/>
                <w:color w:val="000000" w:themeColor="text1" w:themeTint="FF" w:themeShade="FF"/>
                <w:sz w:val="24"/>
                <w:szCs w:val="24"/>
              </w:rPr>
            </w:pPr>
            <w:r w:rsidRPr="148D5256" w:rsidR="148D5256">
              <w:rPr>
                <w:b w:val="1"/>
                <w:bCs w:val="1"/>
                <w:i w:val="1"/>
                <w:iCs w:val="1"/>
                <w:color w:val="000000" w:themeColor="text1" w:themeTint="FF" w:themeShade="FF"/>
                <w:sz w:val="24"/>
                <w:szCs w:val="24"/>
              </w:rPr>
              <w:t>CV/Resume must be no longer than 3 pages</w:t>
            </w:r>
          </w:p>
        </w:tc>
      </w:tr>
      <w:tr w:rsidR="148D5256" w:rsidTr="148D5256" w14:paraId="599E9ECE">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6D8A8843">
            <w:pPr>
              <w:spacing w:after="0" w:line="240" w:lineRule="auto"/>
              <w:rPr>
                <w:color w:val="000000" w:themeColor="text1" w:themeTint="FF" w:themeShade="FF"/>
              </w:rPr>
            </w:pPr>
            <w:r w:rsidRPr="148D5256" w:rsidR="148D5256">
              <w:rPr>
                <w:color w:val="000000" w:themeColor="text1" w:themeTint="FF" w:themeShade="FF"/>
              </w:rPr>
              <w:t>Level 1</w:t>
            </w:r>
          </w:p>
        </w:tc>
        <w:tc>
          <w:tcPr>
            <w:tcW w:w="1420" w:type="dxa"/>
            <w:tcBorders>
              <w:top w:val="nil"/>
              <w:left w:val="nil"/>
              <w:bottom w:val="nil"/>
              <w:right w:val="nil"/>
            </w:tcBorders>
            <w:shd w:val="clear" w:color="auto" w:fill="auto"/>
            <w:tcMar/>
            <w:vAlign w:val="bottom"/>
          </w:tcPr>
          <w:p w:rsidR="148D5256" w:rsidP="148D5256" w:rsidRDefault="148D5256" w14:noSpellErr="1" w14:paraId="69CD7CAC">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0-1 points</w:t>
            </w:r>
          </w:p>
        </w:tc>
        <w:tc>
          <w:tcPr>
            <w:tcW w:w="10120" w:type="dxa"/>
            <w:gridSpan w:val="2"/>
            <w:tcBorders>
              <w:top w:val="nil"/>
              <w:left w:val="nil"/>
              <w:bottom w:val="nil"/>
              <w:right w:val="nil"/>
            </w:tcBorders>
            <w:shd w:val="clear" w:color="auto" w:fill="auto"/>
            <w:tcMar/>
          </w:tcPr>
          <w:p w:rsidR="148D5256" w:rsidP="148D5256" w:rsidRDefault="148D5256" w14:noSpellErr="1" w14:paraId="0C91AD25">
            <w:pPr>
              <w:spacing w:after="0" w:line="240" w:lineRule="auto"/>
              <w:rPr>
                <w:color w:val="000000" w:themeColor="text1" w:themeTint="FF" w:themeShade="FF"/>
              </w:rPr>
            </w:pPr>
            <w:r w:rsidRPr="148D5256" w:rsidR="148D5256">
              <w:rPr>
                <w:color w:val="000000" w:themeColor="text1" w:themeTint="FF" w:themeShade="FF"/>
              </w:rPr>
              <w:t>Career progression with demonstrated accomplishments related food technology transfer or cooperation between scientists or technologists</w:t>
            </w:r>
          </w:p>
        </w:tc>
      </w:tr>
      <w:tr w:rsidR="148D5256" w:rsidTr="148D5256" w14:paraId="118C5A3B">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224E395D">
            <w:pPr>
              <w:spacing w:after="0" w:line="240" w:lineRule="auto"/>
              <w:rPr>
                <w:color w:val="000000" w:themeColor="text1" w:themeTint="FF" w:themeShade="FF"/>
              </w:rPr>
            </w:pPr>
            <w:r w:rsidRPr="148D5256" w:rsidR="148D5256">
              <w:rPr>
                <w:color w:val="000000" w:themeColor="text1" w:themeTint="FF" w:themeShade="FF"/>
              </w:rPr>
              <w:t>Level 2</w:t>
            </w:r>
          </w:p>
        </w:tc>
        <w:tc>
          <w:tcPr>
            <w:tcW w:w="1420" w:type="dxa"/>
            <w:tcBorders>
              <w:top w:val="nil"/>
              <w:left w:val="nil"/>
              <w:bottom w:val="nil"/>
              <w:right w:val="nil"/>
            </w:tcBorders>
            <w:shd w:val="clear" w:color="auto" w:fill="auto"/>
            <w:tcMar/>
            <w:vAlign w:val="bottom"/>
          </w:tcPr>
          <w:p w:rsidR="148D5256" w:rsidP="148D5256" w:rsidRDefault="148D5256" w14:noSpellErr="1" w14:paraId="49BFC44F">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2-3 points</w:t>
            </w:r>
          </w:p>
        </w:tc>
        <w:tc>
          <w:tcPr>
            <w:tcW w:w="10120" w:type="dxa"/>
            <w:gridSpan w:val="2"/>
            <w:tcBorders>
              <w:top w:val="nil"/>
              <w:left w:val="nil"/>
              <w:bottom w:val="nil"/>
              <w:right w:val="nil"/>
            </w:tcBorders>
            <w:shd w:val="clear" w:color="auto" w:fill="auto"/>
            <w:tcMar/>
          </w:tcPr>
          <w:p w:rsidR="148D5256" w:rsidP="148D5256" w:rsidRDefault="148D5256" w14:noSpellErr="1" w14:paraId="5682A509">
            <w:pPr>
              <w:spacing w:after="0" w:line="240" w:lineRule="auto"/>
              <w:rPr>
                <w:color w:val="000000" w:themeColor="text1" w:themeTint="FF" w:themeShade="FF"/>
              </w:rPr>
            </w:pPr>
            <w:r w:rsidRPr="148D5256" w:rsidR="148D5256">
              <w:rPr>
                <w:i w:val="1"/>
                <w:iCs w:val="1"/>
                <w:color w:val="000000" w:themeColor="text1" w:themeTint="FF" w:themeShade="FF"/>
              </w:rPr>
              <w:t>Level 1 and</w:t>
            </w:r>
            <w:r w:rsidRPr="148D5256" w:rsidR="148D5256">
              <w:rPr>
                <w:color w:val="000000" w:themeColor="text1" w:themeTint="FF" w:themeShade="FF"/>
              </w:rPr>
              <w:t xml:space="preserve"> internal and external career progression, mentoring and volunteer/philanthropic leadership.  Consideration given for educational and industry leadership accomplishments.</w:t>
            </w:r>
          </w:p>
        </w:tc>
      </w:tr>
      <w:tr w:rsidR="148D5256" w:rsidTr="148D5256" w14:paraId="1E70BF0F">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1810F09C">
            <w:pPr>
              <w:spacing w:after="0" w:line="240" w:lineRule="auto"/>
              <w:rPr>
                <w:color w:val="000000" w:themeColor="text1" w:themeTint="FF" w:themeShade="FF"/>
              </w:rPr>
            </w:pPr>
            <w:r w:rsidRPr="148D5256" w:rsidR="148D5256">
              <w:rPr>
                <w:color w:val="000000" w:themeColor="text1" w:themeTint="FF" w:themeShade="FF"/>
              </w:rPr>
              <w:t>Level 3</w:t>
            </w:r>
          </w:p>
        </w:tc>
        <w:tc>
          <w:tcPr>
            <w:tcW w:w="1420" w:type="dxa"/>
            <w:tcBorders>
              <w:top w:val="nil"/>
              <w:left w:val="nil"/>
              <w:bottom w:val="nil"/>
              <w:right w:val="nil"/>
            </w:tcBorders>
            <w:shd w:val="clear" w:color="auto" w:fill="auto"/>
            <w:tcMar/>
            <w:vAlign w:val="bottom"/>
          </w:tcPr>
          <w:p w:rsidR="148D5256" w:rsidP="148D5256" w:rsidRDefault="148D5256" w14:noSpellErr="1" w14:paraId="5913E031">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4-5 points</w:t>
            </w:r>
          </w:p>
        </w:tc>
        <w:tc>
          <w:tcPr>
            <w:tcW w:w="10120" w:type="dxa"/>
            <w:gridSpan w:val="2"/>
            <w:tcBorders>
              <w:top w:val="nil"/>
              <w:left w:val="nil"/>
              <w:bottom w:val="nil"/>
              <w:right w:val="nil"/>
            </w:tcBorders>
            <w:shd w:val="clear" w:color="auto" w:fill="auto"/>
            <w:tcMar/>
          </w:tcPr>
          <w:p w:rsidR="148D5256" w:rsidP="148D5256" w:rsidRDefault="148D5256" w14:noSpellErr="1" w14:paraId="6D3A31BF">
            <w:pPr>
              <w:spacing w:after="0" w:line="240" w:lineRule="auto"/>
              <w:rPr>
                <w:color w:val="000000" w:themeColor="text1" w:themeTint="FF" w:themeShade="FF"/>
              </w:rPr>
            </w:pPr>
            <w:r w:rsidRPr="148D5256" w:rsidR="148D5256">
              <w:rPr>
                <w:i w:val="1"/>
                <w:iCs w:val="1"/>
                <w:color w:val="000000" w:themeColor="text1" w:themeTint="FF" w:themeShade="FF"/>
              </w:rPr>
              <w:t>Level 2 and</w:t>
            </w:r>
            <w:r w:rsidRPr="148D5256" w:rsidR="148D5256">
              <w:rPr>
                <w:color w:val="000000" w:themeColor="text1" w:themeTint="FF" w:themeShade="FF"/>
              </w:rPr>
              <w:t xml:space="preserve"> high-level career progression and accomplishments related to published work, research scope, product line development (monetary &amp; scale), organizational leadership, students or scientists mentored/developed.  Consideration given for advanced degrees and certifications.</w:t>
            </w:r>
          </w:p>
        </w:tc>
      </w:tr>
      <w:tr w:rsidR="148D5256" w:rsidTr="148D5256" w14:paraId="2C5FC83F">
        <w:trPr>
          <w:trHeight w:val="300"/>
        </w:trPr>
        <w:tc>
          <w:tcPr>
            <w:tcW w:w="184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0ADB5DD0">
            <w:pPr>
              <w:spacing w:after="0" w:line="240" w:lineRule="auto"/>
              <w:rPr>
                <w:color w:val="000000" w:themeColor="text1" w:themeTint="FF" w:themeShade="FF"/>
              </w:rPr>
            </w:pPr>
            <w:r w:rsidRPr="148D5256" w:rsidR="148D5256">
              <w:rPr>
                <w:color w:val="000000" w:themeColor="text1" w:themeTint="FF" w:themeShade="FF"/>
              </w:rPr>
              <w:t>Criteria 6</w:t>
            </w:r>
          </w:p>
        </w:tc>
        <w:tc>
          <w:tcPr>
            <w:tcW w:w="1420" w:type="dxa"/>
            <w:tcBorders>
              <w:top w:val="nil"/>
              <w:left w:val="nil"/>
              <w:bottom w:val="nil"/>
              <w:right w:val="nil"/>
            </w:tcBorders>
            <w:shd w:val="clear" w:color="auto" w:fill="D9D9D9" w:themeFill="background1" w:themeFillShade="D9"/>
            <w:tcMar/>
            <w:vAlign w:val="bottom"/>
          </w:tcPr>
          <w:p w:rsidR="148D5256" w:rsidP="148D5256" w:rsidRDefault="148D5256" w14:noSpellErr="1" w14:paraId="14605432">
            <w:pPr>
              <w:spacing w:after="0" w:line="240" w:lineRule="auto"/>
              <w:rPr>
                <w:color w:val="000000" w:themeColor="text1" w:themeTint="FF" w:themeShade="FF"/>
              </w:rPr>
            </w:pPr>
            <w:r w:rsidRPr="148D5256" w:rsidR="148D5256">
              <w:rPr>
                <w:color w:val="000000" w:themeColor="text1" w:themeTint="FF" w:themeShade="FF"/>
              </w:rPr>
              <w:t> </w:t>
            </w:r>
          </w:p>
        </w:tc>
        <w:tc>
          <w:tcPr>
            <w:tcW w:w="10120" w:type="dxa"/>
            <w:gridSpan w:val="2"/>
            <w:tcBorders>
              <w:top w:val="nil"/>
              <w:left w:val="nil"/>
              <w:bottom w:val="nil"/>
              <w:right w:val="nil"/>
            </w:tcBorders>
            <w:shd w:val="clear" w:color="auto" w:fill="D9D9D9" w:themeFill="background1" w:themeFillShade="D9"/>
            <w:tcMar/>
            <w:vAlign w:val="center"/>
          </w:tcPr>
          <w:p w:rsidR="148D5256" w:rsidP="148D5256" w:rsidRDefault="148D5256" w14:noSpellErr="1" w14:paraId="7F0BAFDA">
            <w:pPr>
              <w:spacing w:after="0" w:line="240" w:lineRule="auto"/>
              <w:jc w:val="center"/>
              <w:rPr>
                <w:b w:val="1"/>
                <w:bCs w:val="1"/>
                <w:color w:val="000000" w:themeColor="text1" w:themeTint="FF" w:themeShade="FF"/>
                <w:sz w:val="24"/>
                <w:szCs w:val="24"/>
              </w:rPr>
            </w:pPr>
            <w:r w:rsidRPr="148D5256" w:rsidR="148D5256">
              <w:rPr>
                <w:b w:val="1"/>
                <w:bCs w:val="1"/>
                <w:color w:val="000000" w:themeColor="text1" w:themeTint="FF" w:themeShade="FF"/>
                <w:sz w:val="24"/>
                <w:szCs w:val="24"/>
              </w:rPr>
              <w:t>Diversity Equity Inclusion (DEI) Efforts</w:t>
            </w:r>
          </w:p>
        </w:tc>
      </w:tr>
      <w:tr w:rsidR="148D5256" w:rsidTr="148D5256" w14:paraId="3600BCCD">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0D37D3EC">
            <w:pPr>
              <w:spacing w:after="0" w:line="240" w:lineRule="auto"/>
              <w:jc w:val="center"/>
              <w:rPr>
                <w:b w:val="1"/>
                <w:bCs w:val="1"/>
                <w:color w:val="000000" w:themeColor="text1" w:themeTint="FF" w:themeShade="FF"/>
                <w:sz w:val="24"/>
                <w:szCs w:val="24"/>
              </w:rPr>
            </w:pPr>
          </w:p>
        </w:tc>
        <w:tc>
          <w:tcPr>
            <w:tcW w:w="1420" w:type="dxa"/>
            <w:tcBorders>
              <w:top w:val="nil"/>
              <w:left w:val="nil"/>
              <w:bottom w:val="nil"/>
              <w:right w:val="nil"/>
            </w:tcBorders>
            <w:shd w:val="clear" w:color="auto" w:fill="auto"/>
            <w:tcMar/>
            <w:vAlign w:val="bottom"/>
          </w:tcPr>
          <w:p w:rsidR="148D5256" w:rsidP="148D5256" w:rsidRDefault="148D5256" w14:noSpellErr="1" w14:paraId="06441FF0">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Overall</w:t>
            </w:r>
          </w:p>
        </w:tc>
        <w:tc>
          <w:tcPr>
            <w:tcW w:w="5260" w:type="dxa"/>
            <w:tcBorders>
              <w:top w:val="nil"/>
              <w:left w:val="nil"/>
              <w:bottom w:val="nil"/>
              <w:right w:val="nil"/>
            </w:tcBorders>
            <w:shd w:val="clear" w:color="auto" w:fill="auto"/>
            <w:tcMar/>
            <w:vAlign w:val="bottom"/>
          </w:tcPr>
          <w:p w:rsidR="148D5256" w:rsidP="148D5256" w:rsidRDefault="148D5256" w14:noSpellErr="1" w14:paraId="086AB34D">
            <w:pPr>
              <w:spacing w:after="0" w:line="240" w:lineRule="auto"/>
              <w:rPr>
                <w:color w:val="000000" w:themeColor="text1" w:themeTint="FF" w:themeShade="FF"/>
                <w:sz w:val="24"/>
                <w:szCs w:val="24"/>
              </w:rPr>
            </w:pPr>
          </w:p>
        </w:tc>
        <w:tc>
          <w:tcPr>
            <w:tcW w:w="4860" w:type="dxa"/>
            <w:tcBorders>
              <w:top w:val="nil"/>
              <w:left w:val="nil"/>
              <w:bottom w:val="nil"/>
              <w:right w:val="nil"/>
            </w:tcBorders>
            <w:shd w:val="clear" w:color="auto" w:fill="auto"/>
            <w:tcMar/>
            <w:vAlign w:val="bottom"/>
          </w:tcPr>
          <w:p w:rsidR="148D5256" w:rsidP="148D5256" w:rsidRDefault="148D5256" w14:noSpellErr="1" w14:paraId="3D051612">
            <w:pPr>
              <w:spacing w:after="0" w:line="240" w:lineRule="auto"/>
              <w:rPr>
                <w:rFonts w:ascii="Times New Roman" w:hAnsi="Times New Roman" w:eastAsia="Times New Roman" w:cs="Times New Roman"/>
                <w:sz w:val="20"/>
                <w:szCs w:val="20"/>
              </w:rPr>
            </w:pPr>
          </w:p>
        </w:tc>
      </w:tr>
      <w:tr w:rsidR="148D5256" w:rsidTr="148D5256" w14:paraId="4D183073">
        <w:trPr>
          <w:trHeight w:val="300"/>
        </w:trPr>
        <w:tc>
          <w:tcPr>
            <w:tcW w:w="1840" w:type="dxa"/>
            <w:tcBorders>
              <w:top w:val="nil"/>
              <w:left w:val="nil"/>
              <w:bottom w:val="nil"/>
              <w:right w:val="nil"/>
            </w:tcBorders>
            <w:shd w:val="clear" w:color="auto" w:fill="auto"/>
            <w:tcMar/>
            <w:vAlign w:val="bottom"/>
          </w:tcPr>
          <w:p w:rsidR="148D5256" w:rsidP="148D5256" w:rsidRDefault="148D5256" w14:noSpellErr="1" w14:paraId="4CD4196B">
            <w:pPr>
              <w:spacing w:after="0" w:line="240" w:lineRule="auto"/>
              <w:rPr>
                <w:color w:val="000000" w:themeColor="text1" w:themeTint="FF" w:themeShade="FF"/>
              </w:rPr>
            </w:pPr>
            <w:r w:rsidRPr="148D5256" w:rsidR="148D5256">
              <w:rPr>
                <w:color w:val="000000" w:themeColor="text1" w:themeTint="FF" w:themeShade="FF"/>
              </w:rPr>
              <w:t>Level 1</w:t>
            </w:r>
          </w:p>
        </w:tc>
        <w:tc>
          <w:tcPr>
            <w:tcW w:w="1420" w:type="dxa"/>
            <w:tcBorders>
              <w:top w:val="nil"/>
              <w:left w:val="nil"/>
              <w:bottom w:val="nil"/>
              <w:right w:val="nil"/>
            </w:tcBorders>
            <w:shd w:val="clear" w:color="auto" w:fill="auto"/>
            <w:tcMar/>
            <w:vAlign w:val="bottom"/>
          </w:tcPr>
          <w:p w:rsidR="148D5256" w:rsidP="148D5256" w:rsidRDefault="148D5256" w14:noSpellErr="1" w14:paraId="1ACCDDFE">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0-1 points</w:t>
            </w:r>
          </w:p>
        </w:tc>
        <w:tc>
          <w:tcPr>
            <w:tcW w:w="10120" w:type="dxa"/>
            <w:gridSpan w:val="2"/>
            <w:tcBorders>
              <w:top w:val="nil"/>
              <w:left w:val="nil"/>
              <w:bottom w:val="nil"/>
              <w:right w:val="nil"/>
            </w:tcBorders>
            <w:shd w:val="clear" w:color="auto" w:fill="auto"/>
            <w:tcMar/>
          </w:tcPr>
          <w:p w:rsidR="148D5256" w:rsidP="148D5256" w:rsidRDefault="148D5256" w14:noSpellErr="1" w14:paraId="02F4D76F">
            <w:pPr>
              <w:spacing w:after="0" w:line="240" w:lineRule="auto"/>
              <w:rPr>
                <w:color w:val="000000" w:themeColor="text1" w:themeTint="FF" w:themeShade="FF"/>
              </w:rPr>
            </w:pPr>
            <w:r w:rsidRPr="148D5256" w:rsidR="148D5256">
              <w:rPr>
                <w:color w:val="000000" w:themeColor="text1" w:themeTint="FF" w:themeShade="FF"/>
              </w:rPr>
              <w:t>Demonstrated understanding and engagement in DEI activities within personal sphere and some outside of this area.</w:t>
            </w:r>
          </w:p>
        </w:tc>
      </w:tr>
      <w:tr w:rsidR="148D5256" w:rsidTr="148D5256" w14:paraId="2DE7075F">
        <w:trPr>
          <w:trHeight w:val="300"/>
        </w:trPr>
        <w:tc>
          <w:tcPr>
            <w:tcW w:w="1840" w:type="dxa"/>
            <w:tcBorders>
              <w:top w:val="nil"/>
              <w:left w:val="nil"/>
              <w:right w:val="nil"/>
            </w:tcBorders>
            <w:shd w:val="clear" w:color="auto" w:fill="auto"/>
            <w:tcMar/>
            <w:vAlign w:val="bottom"/>
          </w:tcPr>
          <w:p w:rsidR="148D5256" w:rsidP="148D5256" w:rsidRDefault="148D5256" w14:noSpellErr="1" w14:paraId="51ECF054">
            <w:pPr>
              <w:spacing w:after="0" w:line="240" w:lineRule="auto"/>
              <w:rPr>
                <w:color w:val="000000" w:themeColor="text1" w:themeTint="FF" w:themeShade="FF"/>
              </w:rPr>
            </w:pPr>
            <w:r w:rsidRPr="148D5256" w:rsidR="148D5256">
              <w:rPr>
                <w:color w:val="000000" w:themeColor="text1" w:themeTint="FF" w:themeShade="FF"/>
              </w:rPr>
              <w:t>Level 2</w:t>
            </w:r>
          </w:p>
        </w:tc>
        <w:tc>
          <w:tcPr>
            <w:tcW w:w="1420" w:type="dxa"/>
            <w:tcBorders>
              <w:top w:val="nil"/>
              <w:left w:val="nil"/>
              <w:right w:val="nil"/>
            </w:tcBorders>
            <w:shd w:val="clear" w:color="auto" w:fill="auto"/>
            <w:tcMar/>
            <w:vAlign w:val="bottom"/>
          </w:tcPr>
          <w:p w:rsidR="148D5256" w:rsidP="148D5256" w:rsidRDefault="148D5256" w14:noSpellErr="1" w14:paraId="0E3E4F6C">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2-3 points</w:t>
            </w:r>
          </w:p>
        </w:tc>
        <w:tc>
          <w:tcPr>
            <w:tcW w:w="10120" w:type="dxa"/>
            <w:gridSpan w:val="2"/>
            <w:tcBorders>
              <w:top w:val="nil"/>
              <w:left w:val="nil"/>
              <w:right w:val="nil"/>
            </w:tcBorders>
            <w:shd w:val="clear" w:color="auto" w:fill="auto"/>
            <w:tcMar/>
          </w:tcPr>
          <w:p w:rsidR="148D5256" w:rsidP="148D5256" w:rsidRDefault="148D5256" w14:noSpellErr="1" w14:paraId="0EDCA93A">
            <w:pPr>
              <w:spacing w:after="0" w:line="240" w:lineRule="auto"/>
              <w:rPr>
                <w:color w:val="000000" w:themeColor="text1" w:themeTint="FF" w:themeShade="FF"/>
              </w:rPr>
            </w:pPr>
            <w:r w:rsidRPr="148D5256" w:rsidR="148D5256">
              <w:rPr>
                <w:i w:val="1"/>
                <w:iCs w:val="1"/>
                <w:color w:val="000000" w:themeColor="text1" w:themeTint="FF" w:themeShade="FF"/>
              </w:rPr>
              <w:t>Level 1 and</w:t>
            </w:r>
            <w:r w:rsidRPr="148D5256" w:rsidR="148D5256">
              <w:rPr>
                <w:color w:val="000000" w:themeColor="text1" w:themeTint="FF" w:themeShade="FF"/>
              </w:rPr>
              <w:t xml:space="preserve"> moderate activities inside and outside of personal sphere and accountabilities. Especially within IFT and other professional organizations.</w:t>
            </w:r>
          </w:p>
        </w:tc>
      </w:tr>
      <w:tr w:rsidR="148D5256" w:rsidTr="148D5256" w14:paraId="284071B2">
        <w:trPr>
          <w:trHeight w:val="300"/>
        </w:trPr>
        <w:tc>
          <w:tcPr>
            <w:tcW w:w="1840" w:type="dxa"/>
            <w:tcBorders>
              <w:top w:val="nil"/>
              <w:left w:val="nil"/>
              <w:bottom w:val="single" w:color="000000" w:themeColor="text1" w:sz="4"/>
              <w:right w:val="nil"/>
            </w:tcBorders>
            <w:shd w:val="clear" w:color="auto" w:fill="auto"/>
            <w:tcMar/>
            <w:vAlign w:val="bottom"/>
          </w:tcPr>
          <w:p w:rsidR="148D5256" w:rsidP="148D5256" w:rsidRDefault="148D5256" w14:noSpellErr="1" w14:paraId="15D1254D">
            <w:pPr>
              <w:spacing w:after="0" w:line="240" w:lineRule="auto"/>
              <w:rPr>
                <w:color w:val="000000" w:themeColor="text1" w:themeTint="FF" w:themeShade="FF"/>
              </w:rPr>
            </w:pPr>
            <w:r w:rsidRPr="148D5256" w:rsidR="148D5256">
              <w:rPr>
                <w:color w:val="000000" w:themeColor="text1" w:themeTint="FF" w:themeShade="FF"/>
              </w:rPr>
              <w:t>Level 3</w:t>
            </w:r>
          </w:p>
        </w:tc>
        <w:tc>
          <w:tcPr>
            <w:tcW w:w="1420" w:type="dxa"/>
            <w:tcBorders>
              <w:top w:val="nil"/>
              <w:left w:val="nil"/>
              <w:bottom w:val="single" w:color="000000" w:themeColor="text1" w:sz="4"/>
              <w:right w:val="nil"/>
            </w:tcBorders>
            <w:shd w:val="clear" w:color="auto" w:fill="auto"/>
            <w:tcMar/>
            <w:vAlign w:val="bottom"/>
          </w:tcPr>
          <w:p w:rsidR="148D5256" w:rsidP="148D5256" w:rsidRDefault="148D5256" w14:noSpellErr="1" w14:paraId="2465F850">
            <w:pPr>
              <w:spacing w:after="0" w:line="240" w:lineRule="auto"/>
              <w:rPr>
                <w:color w:val="000000" w:themeColor="text1" w:themeTint="FF" w:themeShade="FF"/>
                <w:sz w:val="24"/>
                <w:szCs w:val="24"/>
              </w:rPr>
            </w:pPr>
            <w:r w:rsidRPr="148D5256" w:rsidR="148D5256">
              <w:rPr>
                <w:color w:val="000000" w:themeColor="text1" w:themeTint="FF" w:themeShade="FF"/>
                <w:sz w:val="24"/>
                <w:szCs w:val="24"/>
              </w:rPr>
              <w:t>4-5 points</w:t>
            </w:r>
          </w:p>
        </w:tc>
        <w:tc>
          <w:tcPr>
            <w:tcW w:w="10120" w:type="dxa"/>
            <w:gridSpan w:val="2"/>
            <w:tcBorders>
              <w:top w:val="nil"/>
              <w:left w:val="nil"/>
              <w:bottom w:val="single" w:color="000000" w:themeColor="text1" w:sz="4"/>
              <w:right w:val="nil"/>
            </w:tcBorders>
            <w:shd w:val="clear" w:color="auto" w:fill="auto"/>
            <w:tcMar/>
          </w:tcPr>
          <w:p w:rsidR="148D5256" w:rsidP="148D5256" w:rsidRDefault="148D5256" w14:noSpellErr="1" w14:paraId="0B80664A">
            <w:pPr>
              <w:spacing w:after="0" w:line="240" w:lineRule="auto"/>
              <w:rPr>
                <w:color w:val="000000" w:themeColor="text1" w:themeTint="FF" w:themeShade="FF"/>
              </w:rPr>
            </w:pPr>
            <w:r w:rsidRPr="148D5256" w:rsidR="148D5256">
              <w:rPr>
                <w:i w:val="1"/>
                <w:iCs w:val="1"/>
                <w:color w:val="000000" w:themeColor="text1" w:themeTint="FF" w:themeShade="FF"/>
              </w:rPr>
              <w:t>Level 2</w:t>
            </w:r>
            <w:r w:rsidRPr="148D5256" w:rsidR="148D5256">
              <w:rPr>
                <w:color w:val="000000" w:themeColor="text1" w:themeTint="FF" w:themeShade="FF"/>
              </w:rPr>
              <w:t xml:space="preserve"> and clear actionable leadership inside and outside of personal sphere and accountabilities.  Significant engagement and leadership within IFT on the local and global levels.</w:t>
            </w:r>
          </w:p>
        </w:tc>
      </w:tr>
    </w:tbl>
    <w:p w:rsidR="00CB1060" w:rsidP="148D5256" w:rsidRDefault="00CB1060" w14:textId="77777777" w14:noSpellErr="1" w14:paraId="1DA61DEE">
      <w:pPr>
        <w:shd w:val="clear" w:color="auto" w:fill="FFFFFF" w:themeFill="background1"/>
        <w:spacing w:after="0" w:line="240" w:lineRule="auto"/>
        <w:rPr>
          <w:rFonts w:ascii="Arial" w:hAnsi="Arial" w:eastAsia="Arial" w:cs="Arial"/>
          <w:color w:val="333333"/>
          <w:sz w:val="20"/>
          <w:szCs w:val="20"/>
          <w:highlight w:val="white"/>
        </w:rPr>
      </w:pPr>
    </w:p>
    <w:p w:rsidR="00CB1060" w:rsidP="148D5256" w:rsidRDefault="00CB1060" w14:textId="77777777" w14:noSpellErr="1" w14:paraId="393FE061">
      <w:pPr>
        <w:shd w:val="clear" w:color="auto" w:fill="FFFFFF" w:themeFill="background1"/>
        <w:spacing w:after="0" w:line="240" w:lineRule="auto"/>
        <w:rPr>
          <w:rFonts w:ascii="Tahoma" w:hAnsi="Tahoma" w:eastAsia="Tahoma" w:cs="Tahoma"/>
          <w:color w:val="222222"/>
          <w:sz w:val="24"/>
          <w:szCs w:val="24"/>
        </w:rPr>
      </w:pPr>
    </w:p>
    <w:p w:rsidR="00CB1060" w:rsidP="148D5256" w:rsidRDefault="00CB1060" w14:paraId="354D1073" w14:textId="64057D26">
      <w:pPr>
        <w:shd w:val="clear" w:color="auto" w:fill="FFFFFF" w:themeFill="background1"/>
        <w:spacing w:after="0" w:line="240" w:lineRule="auto"/>
        <w:rPr>
          <w:rFonts w:ascii="Arial" w:hAnsi="Arial" w:eastAsia="Arial" w:cs="Arial"/>
          <w:color w:val="333333"/>
          <w:sz w:val="20"/>
          <w:szCs w:val="20"/>
          <w:highlight w:val="white"/>
        </w:rPr>
      </w:pPr>
    </w:p>
    <w:p w:rsidR="00CB1060" w:rsidP="148D5256" w:rsidRDefault="00CB1060" w14:paraId="3D211290" w14:noSpellErr="1" w14:textId="27E95148">
      <w:pPr>
        <w:pStyle w:val="Normal"/>
        <w:shd w:val="clear" w:color="auto" w:fill="FFFFFF" w:themeFill="background1"/>
        <w:spacing w:after="0" w:line="240" w:lineRule="auto"/>
        <w:rPr>
          <w:rFonts w:ascii="Arial" w:hAnsi="Arial" w:eastAsia="Arial" w:cs="Arial"/>
          <w:color w:val="333333"/>
          <w:sz w:val="20"/>
          <w:szCs w:val="20"/>
          <w:highlight w:val="white"/>
        </w:rPr>
        <w:sectPr w:rsidR="00CB1060">
          <w:pgSz w:w="15840" w:h="12240" w:orient="landscape"/>
          <w:pgMar w:top="1440" w:right="1440" w:bottom="1440" w:left="1440" w:header="720" w:footer="720" w:gutter="0"/>
          <w:pgNumType w:start="1"/>
          <w:cols w:space="720"/>
        </w:sectPr>
      </w:pPr>
    </w:p>
    <w:p w:rsidR="00CB1060" w:rsidP="148D5256" w:rsidRDefault="00000000" w14:paraId="38D1EC04" w14:textId="155F6BBF">
      <w:pPr>
        <w:shd w:val="clear" w:color="auto" w:fill="FFFFFF" w:themeFill="background1"/>
        <w:spacing w:after="0" w:line="240" w:lineRule="auto"/>
        <w:rPr>
          <w:rFonts w:ascii="Arial" w:hAnsi="Arial" w:eastAsia="Arial" w:cs="Arial"/>
          <w:color w:val="333333"/>
          <w:sz w:val="20"/>
          <w:szCs w:val="20"/>
          <w:highlight w:val="white"/>
        </w:rPr>
      </w:pPr>
    </w:p>
    <w:sectPr w:rsidR="00CB1060">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w:fontKey="{E0A9081D-8715-084D-81F4-14C64AAC30B5}" r:id="rId1"/>
    <w:embedBold w:fontKey="{046508A5-0310-4D4F-8788-245805455CE9}" r:id="rId2"/>
    <w:embedItalic w:fontKey="{AA794BC9-1265-9246-8151-57DD6DDEEF4A}" r:id="rId3"/>
    <w:embedBoldItalic w:fontKey="{1119FD11-71B4-8146-A008-5CCCBAF77116}" r:id="rId4"/>
  </w:font>
  <w:font w:name="Times New Roman">
    <w:panose1 w:val="02020603050405020304"/>
    <w:charset w:val="00"/>
    <w:family w:val="roman"/>
    <w:pitch w:val="variable"/>
    <w:sig w:usb0="E0002EFF" w:usb1="C000785B" w:usb2="00000009" w:usb3="00000000" w:csb0="000001FF" w:csb1="00000000"/>
    <w:embedRegular w:fontKey="{1A2B474E-5055-6242-B838-55CE79FF8FF7}" r:id="rId5"/>
  </w:font>
  <w:font w:name="Georgia">
    <w:panose1 w:val="02040502050405020303"/>
    <w:charset w:val="00"/>
    <w:family w:val="roman"/>
    <w:pitch w:val="variable"/>
    <w:sig w:usb0="00000287" w:usb1="00000000" w:usb2="00000000" w:usb3="00000000" w:csb0="0000009F" w:csb1="00000000"/>
    <w:embedRegular w:fontKey="{5B86FF0C-B358-794B-A1C5-8836223F92FF}" r:id="rId6"/>
    <w:embedItalic w:fontKey="{A2BFF6D0-6CD9-BE48-82FC-2786B42CF65C}" r:id="rId7"/>
  </w:font>
  <w:font w:name="Tahoma">
    <w:panose1 w:val="020B0604030504040204"/>
    <w:charset w:val="00"/>
    <w:family w:val="swiss"/>
    <w:pitch w:val="variable"/>
    <w:sig w:usb0="E1002EFF" w:usb1="C000605B" w:usb2="00000029" w:usb3="00000000" w:csb0="000101FF" w:csb1="00000000"/>
    <w:embedRegular w:fontKey="{CF436657-8231-CC4D-8039-96EBCB50700E}" r:id="rId8"/>
  </w:font>
  <w:font w:name="Arial">
    <w:panose1 w:val="020B0604020202020204"/>
    <w:charset w:val="00"/>
    <w:family w:val="swiss"/>
    <w:pitch w:val="variable"/>
    <w:sig w:usb0="E0002EFF" w:usb1="C000785B" w:usb2="00000009" w:usb3="00000000" w:csb0="000001FF" w:csb1="00000000"/>
    <w:embedRegular w:fontKey="{4DC9CFB5-F452-314B-8727-0CAB9165E49F}" r:id="rId9"/>
  </w:font>
  <w:font w:name="Twentieth Century">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w:fontKey="{9F7E0C42-5E97-8145-91EF-9E3EB6FC5D68}" r:id="rId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060"/>
    <w:rsid w:val="00000000"/>
    <w:rsid w:val="00343FAC"/>
    <w:rsid w:val="00796B62"/>
    <w:rsid w:val="00813286"/>
    <w:rsid w:val="00CB1060"/>
    <w:rsid w:val="148D5256"/>
    <w:rsid w:val="3A30A02E"/>
    <w:rsid w:val="5E00B9D4"/>
    <w:rsid w:val="6B61C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D9704"/>
  <w15:docId w15:val="{90D279C9-1E83-C14D-9B47-D28A7E5CA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m-340868682166157960gmail-pwa-mark" w:customStyle="1">
    <w:name w:val="m_-340868682166157960gmail-pwa-mark"/>
    <w:basedOn w:val="DefaultParagraphFont"/>
    <w:rsid w:val="009954AE"/>
  </w:style>
  <w:style w:type="paragraph" w:styleId="MediumGrid21" w:customStyle="1">
    <w:name w:val="Medium Grid 21"/>
    <w:uiPriority w:val="1"/>
    <w:qFormat/>
    <w:rsid w:val="00421A67"/>
    <w:pPr>
      <w:spacing w:after="0" w:line="240" w:lineRule="auto"/>
    </w:pPr>
    <w:rPr>
      <w:rFonts w:cs="Times New Roman"/>
    </w:rPr>
  </w:style>
  <w:style w:type="table" w:styleId="TableGrid">
    <w:name w:val="Table Grid"/>
    <w:basedOn w:val="TableNormal"/>
    <w:uiPriority w:val="39"/>
    <w:rsid w:val="00D340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929B3"/>
    <w:rPr>
      <w:color w:val="0563C1" w:themeColor="hyperlink"/>
      <w:u w:val="single"/>
    </w:rPr>
  </w:style>
  <w:style w:type="character" w:styleId="UnresolvedMention">
    <w:name w:val="Unresolved Mention"/>
    <w:basedOn w:val="DefaultParagraphFont"/>
    <w:uiPriority w:val="99"/>
    <w:semiHidden/>
    <w:unhideWhenUsed/>
    <w:rsid w:val="00F929B3"/>
    <w:rPr>
      <w:color w:val="605E5C"/>
      <w:shd w:val="clear" w:color="auto" w:fill="E1DFDD"/>
    </w:rPr>
  </w:style>
  <w:style w:type="character" w:styleId="FollowedHyperlink">
    <w:name w:val="FollowedHyperlink"/>
    <w:basedOn w:val="DefaultParagraphFont"/>
    <w:uiPriority w:val="99"/>
    <w:semiHidden/>
    <w:unhideWhenUsed/>
    <w:rsid w:val="003F331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ntTable" Target="fontTable.xml" Id="rId19"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jBHvNquQ8vDmf3cX33szN78ejg==">CgMxLjAyCWlkLmdqZGd4czgAciExZHJYUDEwQmpVdkVtQ3NOaVRLV2g5ZU04QjVHOXJzV00=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John Larkin</dc:creator>
  <lastModifiedBy>Claire Mooney</lastModifiedBy>
  <revision>4</revision>
  <dcterms:created xsi:type="dcterms:W3CDTF">2024-10-31T20:26:00.0000000Z</dcterms:created>
  <dcterms:modified xsi:type="dcterms:W3CDTF">2024-11-22T21:15:09.0561515Z</dcterms:modified>
</coreProperties>
</file>